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11894" w14:textId="62695ED8" w:rsidR="00461D25" w:rsidRPr="00312324" w:rsidRDefault="00461D25" w:rsidP="00461D25">
      <w:pPr>
        <w:autoSpaceDE w:val="0"/>
        <w:autoSpaceDN w:val="0"/>
        <w:adjustRightInd w:val="0"/>
        <w:spacing w:before="8" w:after="160"/>
        <w:rPr>
          <w:rFonts w:eastAsiaTheme="minorHAnsi"/>
          <w:color w:val="000000"/>
          <w:sz w:val="22"/>
          <w:szCs w:val="22"/>
          <w:lang w:val="en-US" w:eastAsia="en-US"/>
        </w:rPr>
      </w:pPr>
      <w:bookmarkStart w:id="0" w:name="_Hlk192243488"/>
      <w:r w:rsidRPr="00312324">
        <w:rPr>
          <w:rFonts w:eastAsiaTheme="minorHAnsi"/>
          <w:b/>
          <w:bCs/>
          <w:color w:val="000000"/>
          <w:sz w:val="22"/>
          <w:szCs w:val="22"/>
          <w:lang w:val="en-US" w:eastAsia="en-US"/>
        </w:rPr>
        <w:t xml:space="preserve">Nr. </w:t>
      </w:r>
      <w:proofErr w:type="gramStart"/>
      <w:r w:rsidRPr="00312324">
        <w:rPr>
          <w:rFonts w:eastAsiaTheme="minorHAnsi"/>
          <w:b/>
          <w:bCs/>
          <w:color w:val="000000"/>
          <w:sz w:val="22"/>
          <w:szCs w:val="22"/>
          <w:lang w:val="en-US" w:eastAsia="en-US"/>
        </w:rPr>
        <w:t>………..</w:t>
      </w:r>
      <w:proofErr w:type="gramEnd"/>
      <w:r w:rsidRPr="00312324">
        <w:rPr>
          <w:rFonts w:eastAsiaTheme="minorHAnsi"/>
          <w:b/>
          <w:bCs/>
          <w:color w:val="000000"/>
          <w:sz w:val="22"/>
          <w:szCs w:val="22"/>
          <w:lang w:val="en-US" w:eastAsia="en-US"/>
        </w:rPr>
        <w:t xml:space="preserve"> / …………………</w:t>
      </w:r>
    </w:p>
    <w:bookmarkEnd w:id="0"/>
    <w:p w14:paraId="2BF13593" w14:textId="26FDDCD0" w:rsidR="00981DC2" w:rsidRPr="00312324" w:rsidRDefault="00981DC2" w:rsidP="00981DC2">
      <w:pPr>
        <w:ind w:left="7920"/>
        <w:rPr>
          <w:b/>
          <w:bCs/>
        </w:rPr>
      </w:pPr>
      <w:r w:rsidRPr="00312324">
        <w:rPr>
          <w:b/>
          <w:bCs/>
        </w:rPr>
        <w:t xml:space="preserve">         APROBAT,</w:t>
      </w:r>
    </w:p>
    <w:p w14:paraId="5FA10C23" w14:textId="3F623B67" w:rsidR="00981DC2" w:rsidRPr="00312324" w:rsidRDefault="00981DC2" w:rsidP="00981DC2">
      <w:pPr>
        <w:jc w:val="center"/>
        <w:rPr>
          <w:b/>
          <w:bCs/>
        </w:rPr>
      </w:pPr>
      <w:r w:rsidRPr="00312324">
        <w:rPr>
          <w:b/>
          <w:bCs/>
        </w:rPr>
        <w:t xml:space="preserve">                                                                                                                                        PRIMAR</w:t>
      </w:r>
    </w:p>
    <w:p w14:paraId="405B7C59" w14:textId="13912AA6" w:rsidR="00981DC2" w:rsidRPr="00312324" w:rsidRDefault="00981DC2" w:rsidP="00981DC2">
      <w:pPr>
        <w:jc w:val="center"/>
        <w:rPr>
          <w:b/>
          <w:bCs/>
          <w:shd w:val="clear" w:color="auto" w:fill="FFFFFF"/>
        </w:rPr>
      </w:pPr>
      <w:r w:rsidRPr="00312324">
        <w:rPr>
          <w:b/>
          <w:bCs/>
          <w:shd w:val="clear" w:color="auto" w:fill="FFFFFF"/>
        </w:rPr>
        <w:t xml:space="preserve">                                                                                                              </w:t>
      </w:r>
      <w:r w:rsidR="00312324">
        <w:rPr>
          <w:b/>
          <w:bCs/>
          <w:shd w:val="clear" w:color="auto" w:fill="FFFFFF"/>
        </w:rPr>
        <w:t xml:space="preserve">                       </w:t>
      </w:r>
      <w:r w:rsidRPr="00312324">
        <w:rPr>
          <w:b/>
          <w:bCs/>
          <w:shd w:val="clear" w:color="auto" w:fill="FFFFFF"/>
        </w:rPr>
        <w:t>Ciobanu Sorin Ioan</w:t>
      </w:r>
    </w:p>
    <w:p w14:paraId="090658EE" w14:textId="5580094A" w:rsidR="00461D25" w:rsidRPr="00312324" w:rsidRDefault="00461D25" w:rsidP="00461D25">
      <w:pPr>
        <w:autoSpaceDE w:val="0"/>
        <w:autoSpaceDN w:val="0"/>
        <w:adjustRightInd w:val="0"/>
        <w:spacing w:before="8" w:after="160"/>
        <w:ind w:left="5663"/>
        <w:rPr>
          <w:rFonts w:eastAsiaTheme="minorHAnsi"/>
          <w:b/>
          <w:bCs/>
          <w:color w:val="000000"/>
          <w:lang w:val="en-US" w:eastAsia="en-US"/>
        </w:rPr>
      </w:pPr>
    </w:p>
    <w:p w14:paraId="35BFD03B" w14:textId="77777777" w:rsidR="00461D25" w:rsidRPr="00312324" w:rsidRDefault="00461D25" w:rsidP="00461D25">
      <w:pPr>
        <w:autoSpaceDE w:val="0"/>
        <w:autoSpaceDN w:val="0"/>
        <w:adjustRightInd w:val="0"/>
        <w:spacing w:before="8" w:after="160"/>
        <w:ind w:left="5663"/>
        <w:rPr>
          <w:rFonts w:eastAsiaTheme="minorHAnsi"/>
          <w:color w:val="000000"/>
          <w:sz w:val="22"/>
          <w:szCs w:val="22"/>
          <w:lang w:val="en-US" w:eastAsia="en-US"/>
        </w:rPr>
      </w:pPr>
    </w:p>
    <w:p w14:paraId="1AA4269A" w14:textId="77777777" w:rsidR="00461D25" w:rsidRPr="00312324" w:rsidRDefault="00461D25" w:rsidP="006A557C">
      <w:pPr>
        <w:autoSpaceDE w:val="0"/>
        <w:autoSpaceDN w:val="0"/>
        <w:adjustRightInd w:val="0"/>
        <w:spacing w:before="8" w:line="360" w:lineRule="auto"/>
        <w:jc w:val="center"/>
        <w:rPr>
          <w:rFonts w:eastAsiaTheme="minorHAnsi"/>
          <w:color w:val="000000"/>
          <w:sz w:val="40"/>
          <w:szCs w:val="40"/>
          <w:lang w:val="en-US" w:eastAsia="en-US"/>
        </w:rPr>
      </w:pPr>
      <w:r w:rsidRPr="00312324">
        <w:rPr>
          <w:rFonts w:eastAsiaTheme="minorHAnsi"/>
          <w:b/>
          <w:bCs/>
          <w:color w:val="000000"/>
          <w:sz w:val="40"/>
          <w:szCs w:val="40"/>
          <w:lang w:val="en-US" w:eastAsia="en-US"/>
        </w:rPr>
        <w:t xml:space="preserve">STRATEGIA DE CONTRACTARE </w:t>
      </w:r>
    </w:p>
    <w:p w14:paraId="2BAA202D" w14:textId="77777777" w:rsidR="00AE6FA9" w:rsidRPr="00312324" w:rsidRDefault="00AE6FA9" w:rsidP="00AE6FA9">
      <w:pPr>
        <w:spacing w:line="0" w:lineRule="atLeast"/>
        <w:jc w:val="center"/>
        <w:rPr>
          <w:rFonts w:eastAsiaTheme="minorHAnsi"/>
          <w:b/>
          <w:bCs/>
          <w:color w:val="000000"/>
          <w:sz w:val="32"/>
          <w:szCs w:val="32"/>
          <w:lang w:val="en-GB" w:eastAsia="en-US"/>
        </w:rPr>
      </w:pPr>
    </w:p>
    <w:p w14:paraId="11E4B4DF" w14:textId="77777777" w:rsidR="00981DC2" w:rsidRPr="00312324" w:rsidRDefault="00981DC2" w:rsidP="00981DC2">
      <w:pPr>
        <w:pStyle w:val="Heading2"/>
        <w:ind w:left="576"/>
        <w:jc w:val="center"/>
        <w:rPr>
          <w:rFonts w:ascii="Times New Roman" w:eastAsiaTheme="minorHAnsi" w:hAnsi="Times New Roman" w:cs="Times New Roman"/>
          <w:b/>
          <w:bCs/>
          <w:color w:val="000000"/>
          <w:sz w:val="32"/>
          <w:szCs w:val="32"/>
          <w:lang w:val="en-US" w:eastAsia="en-US"/>
        </w:rPr>
      </w:pPr>
      <w:r w:rsidRPr="00312324">
        <w:rPr>
          <w:rFonts w:ascii="Times New Roman" w:eastAsiaTheme="minorHAnsi" w:hAnsi="Times New Roman" w:cs="Times New Roman"/>
          <w:b/>
          <w:bCs/>
          <w:color w:val="000000"/>
          <w:sz w:val="32"/>
          <w:szCs w:val="32"/>
          <w:lang w:val="en-US" w:eastAsia="en-US"/>
        </w:rPr>
        <w:t>Furnizarea unei mașini hibride de bătut zăpada și a trei tunuri automate mobile pentru producerea zăpezii artificiale, necesare organizării FOTE 2027</w:t>
      </w:r>
    </w:p>
    <w:p w14:paraId="0DFB9B4B" w14:textId="77777777" w:rsidR="00981DC2" w:rsidRPr="00312324" w:rsidRDefault="00981DC2" w:rsidP="00981DC2">
      <w:pPr>
        <w:pStyle w:val="pdq2pgselectionanchorcontainer"/>
        <w:jc w:val="both"/>
      </w:pPr>
    </w:p>
    <w:p w14:paraId="08813C47" w14:textId="77777777" w:rsidR="00981DC2" w:rsidRPr="00312324" w:rsidRDefault="00981DC2" w:rsidP="00981DC2">
      <w:pPr>
        <w:pStyle w:val="pdq2pgselectionanchorcontainer"/>
        <w:jc w:val="both"/>
        <w:rPr>
          <w:b/>
        </w:rPr>
      </w:pPr>
      <w:r w:rsidRPr="00312324">
        <w:rPr>
          <w:b/>
        </w:rPr>
        <w:t>LOTUL 1 – Furnizarea unei mașini hibride de bătut zăpada pentru Domeniul Schiabil Clăbucet</w:t>
      </w:r>
    </w:p>
    <w:p w14:paraId="60F233D4" w14:textId="77777777" w:rsidR="00981DC2" w:rsidRPr="00312324" w:rsidRDefault="00981DC2" w:rsidP="00981DC2">
      <w:pPr>
        <w:pStyle w:val="pdq2pgselectionanchorcontainer"/>
        <w:jc w:val="both"/>
        <w:rPr>
          <w:b/>
        </w:rPr>
      </w:pPr>
      <w:r w:rsidRPr="00312324">
        <w:rPr>
          <w:rStyle w:val="Strong"/>
        </w:rPr>
        <w:t>Cod CPV principal: 43500000-8 – Vehicule cu șenile</w:t>
      </w:r>
    </w:p>
    <w:p w14:paraId="46BB2328" w14:textId="77777777" w:rsidR="00981DC2" w:rsidRPr="00312324" w:rsidRDefault="00981DC2" w:rsidP="00981DC2">
      <w:pPr>
        <w:pStyle w:val="pdq2pgselectionanchorcontainer"/>
        <w:jc w:val="both"/>
        <w:rPr>
          <w:b/>
        </w:rPr>
      </w:pPr>
      <w:r w:rsidRPr="00312324">
        <w:rPr>
          <w:b/>
        </w:rPr>
        <w:t>LOTUL 2 – Furnizarea a trei tunuri automate mobile pentru producerea zăpezii artificiale la Complexul Național de Schi Fond–Biatlon Valea Râșnoavei</w:t>
      </w:r>
    </w:p>
    <w:p w14:paraId="144098E4" w14:textId="77777777" w:rsidR="00981DC2" w:rsidRPr="00312324" w:rsidRDefault="00981DC2" w:rsidP="00981DC2">
      <w:pPr>
        <w:pStyle w:val="pdq2pgselectionanchorcontainer"/>
        <w:jc w:val="both"/>
        <w:rPr>
          <w:b/>
        </w:rPr>
      </w:pPr>
      <w:r w:rsidRPr="00312324">
        <w:rPr>
          <w:rStyle w:val="Strong"/>
        </w:rPr>
        <w:t>Cod CPV principal 43313200-2 – Turbine pentru zăpadă</w:t>
      </w:r>
      <w:proofErr w:type="gramStart"/>
      <w:r w:rsidRPr="00312324">
        <w:rPr>
          <w:b/>
        </w:rPr>
        <w:t>;</w:t>
      </w:r>
      <w:proofErr w:type="gramEnd"/>
    </w:p>
    <w:p w14:paraId="1CBAC01E" w14:textId="77777777" w:rsidR="00461D25" w:rsidRPr="00312324" w:rsidRDefault="00461D25" w:rsidP="0022610F">
      <w:pPr>
        <w:autoSpaceDE w:val="0"/>
        <w:autoSpaceDN w:val="0"/>
        <w:adjustRightInd w:val="0"/>
        <w:spacing w:after="240"/>
        <w:rPr>
          <w:rFonts w:eastAsiaTheme="minorHAnsi"/>
          <w:b/>
          <w:bCs/>
          <w:i/>
          <w:iCs/>
          <w:color w:val="000000"/>
          <w:sz w:val="32"/>
          <w:szCs w:val="32"/>
          <w:lang w:val="en-US" w:eastAsia="en-US"/>
        </w:rPr>
      </w:pPr>
    </w:p>
    <w:p w14:paraId="43691118" w14:textId="77777777" w:rsidR="00461D25" w:rsidRPr="00312324" w:rsidRDefault="00461D25" w:rsidP="00981DC2">
      <w:pPr>
        <w:autoSpaceDE w:val="0"/>
        <w:autoSpaceDN w:val="0"/>
        <w:adjustRightInd w:val="0"/>
        <w:spacing w:after="240" w:line="360" w:lineRule="auto"/>
        <w:rPr>
          <w:rFonts w:eastAsiaTheme="minorHAnsi"/>
          <w:color w:val="000000"/>
          <w:sz w:val="28"/>
          <w:szCs w:val="28"/>
          <w:lang w:val="en-US" w:eastAsia="en-US"/>
        </w:rPr>
      </w:pPr>
      <w:r w:rsidRPr="00312324">
        <w:rPr>
          <w:rFonts w:eastAsiaTheme="minorHAnsi"/>
          <w:b/>
          <w:bCs/>
          <w:color w:val="000000"/>
          <w:sz w:val="28"/>
          <w:szCs w:val="28"/>
          <w:lang w:val="en-US" w:eastAsia="en-US"/>
        </w:rPr>
        <w:t>I. DATE PRIVIND AUTORITATEA CONTRACTANTĂ</w:t>
      </w:r>
    </w:p>
    <w:p w14:paraId="30C1A986" w14:textId="77777777" w:rsidR="00461D25" w:rsidRPr="00312324" w:rsidRDefault="00461D25" w:rsidP="00981DC2">
      <w:pPr>
        <w:autoSpaceDE w:val="0"/>
        <w:autoSpaceDN w:val="0"/>
        <w:adjustRightInd w:val="0"/>
        <w:spacing w:after="240" w:line="360" w:lineRule="auto"/>
        <w:rPr>
          <w:rFonts w:eastAsiaTheme="minorHAnsi"/>
          <w:color w:val="000000"/>
          <w:sz w:val="28"/>
          <w:szCs w:val="28"/>
          <w:lang w:val="en-US" w:eastAsia="en-US"/>
        </w:rPr>
      </w:pPr>
      <w:r w:rsidRPr="00312324">
        <w:rPr>
          <w:rFonts w:eastAsiaTheme="minorHAnsi"/>
          <w:b/>
          <w:bCs/>
          <w:color w:val="000000"/>
          <w:sz w:val="28"/>
          <w:szCs w:val="28"/>
          <w:lang w:val="en-US" w:eastAsia="en-US"/>
        </w:rPr>
        <w:t>II. OBIECTUL ACHIZIŢIEI</w:t>
      </w:r>
    </w:p>
    <w:p w14:paraId="1091516D" w14:textId="77777777" w:rsidR="00461D25" w:rsidRPr="00312324" w:rsidRDefault="00461D25" w:rsidP="00981DC2">
      <w:pPr>
        <w:autoSpaceDE w:val="0"/>
        <w:autoSpaceDN w:val="0"/>
        <w:adjustRightInd w:val="0"/>
        <w:spacing w:before="240" w:after="240" w:line="360" w:lineRule="auto"/>
        <w:rPr>
          <w:rFonts w:eastAsiaTheme="minorHAnsi"/>
          <w:color w:val="000000"/>
          <w:sz w:val="28"/>
          <w:szCs w:val="28"/>
          <w:lang w:val="en-US" w:eastAsia="en-US"/>
        </w:rPr>
      </w:pPr>
      <w:r w:rsidRPr="00312324">
        <w:rPr>
          <w:rFonts w:eastAsiaTheme="minorHAnsi"/>
          <w:b/>
          <w:bCs/>
          <w:color w:val="000000"/>
          <w:sz w:val="28"/>
          <w:szCs w:val="28"/>
          <w:lang w:val="en-US" w:eastAsia="en-US"/>
        </w:rPr>
        <w:t>III. JUSTIFICAREA VALORII ESTIMATE ŞI A CRITERIULUI DE ATRIBUIRE</w:t>
      </w:r>
    </w:p>
    <w:p w14:paraId="31ED6A9C" w14:textId="77777777" w:rsidR="00461D25" w:rsidRPr="00312324" w:rsidRDefault="00461D25" w:rsidP="00981DC2">
      <w:pPr>
        <w:autoSpaceDE w:val="0"/>
        <w:autoSpaceDN w:val="0"/>
        <w:adjustRightInd w:val="0"/>
        <w:spacing w:after="240" w:line="360" w:lineRule="auto"/>
        <w:rPr>
          <w:rFonts w:eastAsiaTheme="minorHAnsi"/>
          <w:color w:val="000000"/>
          <w:sz w:val="28"/>
          <w:szCs w:val="28"/>
          <w:lang w:val="en-US" w:eastAsia="en-US"/>
        </w:rPr>
      </w:pPr>
      <w:r w:rsidRPr="00312324">
        <w:rPr>
          <w:rFonts w:eastAsiaTheme="minorHAnsi"/>
          <w:b/>
          <w:bCs/>
          <w:color w:val="000000"/>
          <w:sz w:val="28"/>
          <w:szCs w:val="28"/>
          <w:lang w:val="en-US" w:eastAsia="en-US"/>
        </w:rPr>
        <w:t>IV. JUSTIFICAREA PROCEDURII</w:t>
      </w:r>
    </w:p>
    <w:p w14:paraId="7C1FBC5C" w14:textId="47663CCD" w:rsidR="00461D25" w:rsidRPr="00312324" w:rsidRDefault="00461D25" w:rsidP="00981DC2">
      <w:pPr>
        <w:autoSpaceDE w:val="0"/>
        <w:autoSpaceDN w:val="0"/>
        <w:adjustRightInd w:val="0"/>
        <w:spacing w:after="240" w:line="360" w:lineRule="auto"/>
        <w:rPr>
          <w:rFonts w:eastAsiaTheme="minorHAnsi"/>
          <w:color w:val="000000"/>
          <w:sz w:val="28"/>
          <w:szCs w:val="28"/>
          <w:lang w:val="en-US" w:eastAsia="en-US"/>
        </w:rPr>
      </w:pPr>
      <w:r w:rsidRPr="00312324">
        <w:rPr>
          <w:rFonts w:eastAsiaTheme="minorHAnsi"/>
          <w:b/>
          <w:bCs/>
          <w:color w:val="000000"/>
          <w:sz w:val="28"/>
          <w:szCs w:val="28"/>
          <w:lang w:val="en-US" w:eastAsia="en-US"/>
        </w:rPr>
        <w:t xml:space="preserve">V. JUSTIFICAREA </w:t>
      </w:r>
      <w:r w:rsidR="00456EBC" w:rsidRPr="00312324">
        <w:rPr>
          <w:rFonts w:eastAsia="Calibri"/>
          <w:b/>
          <w:bCs/>
          <w:color w:val="000000"/>
          <w:sz w:val="28"/>
          <w:szCs w:val="28"/>
          <w:lang w:val="en-US"/>
        </w:rPr>
        <w:t>CRITERIILOR DE CALIFICARE</w:t>
      </w:r>
      <w:r w:rsidR="00456EBC" w:rsidRPr="00312324">
        <w:rPr>
          <w:rFonts w:eastAsia="Calibri"/>
          <w:b/>
          <w:bCs/>
          <w:color w:val="000000"/>
          <w:lang w:val="en-US"/>
        </w:rPr>
        <w:t xml:space="preserve">  </w:t>
      </w:r>
    </w:p>
    <w:p w14:paraId="6889FF85" w14:textId="77777777" w:rsidR="00461D25" w:rsidRPr="00312324" w:rsidRDefault="00461D25" w:rsidP="00981DC2">
      <w:pPr>
        <w:pStyle w:val="Default"/>
        <w:spacing w:after="240" w:line="360" w:lineRule="auto"/>
        <w:rPr>
          <w:rFonts w:ascii="Times New Roman" w:hAnsi="Times New Roman" w:cs="Times New Roman"/>
          <w:b/>
          <w:bCs/>
          <w:sz w:val="28"/>
          <w:szCs w:val="28"/>
        </w:rPr>
      </w:pPr>
      <w:r w:rsidRPr="00312324">
        <w:rPr>
          <w:rFonts w:ascii="Times New Roman" w:hAnsi="Times New Roman" w:cs="Times New Roman"/>
          <w:b/>
          <w:bCs/>
          <w:sz w:val="28"/>
          <w:szCs w:val="28"/>
        </w:rPr>
        <w:t>VI. CONTRACTUL DE ACHIZIŢIE</w:t>
      </w:r>
    </w:p>
    <w:p w14:paraId="111C72F3" w14:textId="77777777" w:rsidR="0022610F" w:rsidRPr="00312324" w:rsidRDefault="0022610F" w:rsidP="00981DC2">
      <w:pPr>
        <w:autoSpaceDE w:val="0"/>
        <w:autoSpaceDN w:val="0"/>
        <w:adjustRightInd w:val="0"/>
        <w:spacing w:after="240"/>
        <w:rPr>
          <w:rFonts w:eastAsiaTheme="minorHAnsi"/>
          <w:sz w:val="28"/>
          <w:szCs w:val="28"/>
          <w:lang w:val="en-US" w:eastAsia="en-US"/>
        </w:rPr>
      </w:pPr>
      <w:r w:rsidRPr="00312324">
        <w:rPr>
          <w:rFonts w:eastAsiaTheme="minorHAnsi"/>
          <w:b/>
          <w:sz w:val="28"/>
          <w:szCs w:val="28"/>
          <w:lang w:val="en-US" w:eastAsia="en-US"/>
        </w:rPr>
        <w:t>VII. INFORMATII SUPLIMENTARE</w:t>
      </w:r>
    </w:p>
    <w:p w14:paraId="71FC60BA" w14:textId="77777777" w:rsidR="00461D25" w:rsidRPr="00312324" w:rsidRDefault="00461D25" w:rsidP="00702D27">
      <w:pPr>
        <w:autoSpaceDE w:val="0"/>
        <w:autoSpaceDN w:val="0"/>
        <w:adjustRightInd w:val="0"/>
        <w:spacing w:after="240"/>
        <w:rPr>
          <w:rFonts w:eastAsiaTheme="minorHAnsi"/>
          <w:color w:val="000000"/>
          <w:lang w:val="en-US" w:eastAsia="en-US"/>
        </w:rPr>
      </w:pPr>
      <w:r w:rsidRPr="00312324">
        <w:rPr>
          <w:rFonts w:eastAsiaTheme="minorHAnsi"/>
          <w:b/>
          <w:bCs/>
          <w:color w:val="000000"/>
          <w:lang w:val="en-US" w:eastAsia="en-US"/>
        </w:rPr>
        <w:t xml:space="preserve">I. DATE PRIVIND AUTORITATEA CONTRACTANTĂ </w:t>
      </w:r>
    </w:p>
    <w:tbl>
      <w:tblPr>
        <w:tblW w:w="9978" w:type="dxa"/>
        <w:tblCellMar>
          <w:top w:w="55" w:type="dxa"/>
          <w:left w:w="55" w:type="dxa"/>
          <w:bottom w:w="55" w:type="dxa"/>
          <w:right w:w="55" w:type="dxa"/>
        </w:tblCellMar>
        <w:tblLook w:val="0000" w:firstRow="0" w:lastRow="0" w:firstColumn="0" w:lastColumn="0" w:noHBand="0" w:noVBand="0"/>
      </w:tblPr>
      <w:tblGrid>
        <w:gridCol w:w="677"/>
        <w:gridCol w:w="4423"/>
        <w:gridCol w:w="4878"/>
      </w:tblGrid>
      <w:tr w:rsidR="00AE6FA9" w:rsidRPr="00312324" w14:paraId="2C58D697" w14:textId="77777777" w:rsidTr="002916E3">
        <w:tc>
          <w:tcPr>
            <w:tcW w:w="677" w:type="dxa"/>
            <w:tcBorders>
              <w:top w:val="single" w:sz="2" w:space="0" w:color="000000"/>
              <w:left w:val="single" w:sz="2" w:space="0" w:color="000000"/>
              <w:bottom w:val="single" w:sz="2" w:space="0" w:color="000000"/>
            </w:tcBorders>
            <w:shd w:val="clear" w:color="auto" w:fill="auto"/>
          </w:tcPr>
          <w:p w14:paraId="128406BF" w14:textId="77777777" w:rsidR="00AE6FA9" w:rsidRPr="00312324" w:rsidRDefault="00AE6FA9" w:rsidP="00A80F2E">
            <w:pPr>
              <w:pStyle w:val="TableContents"/>
              <w:jc w:val="center"/>
              <w:rPr>
                <w:rFonts w:ascii="Times New Roman" w:eastAsia="Arial Unicode MS" w:hAnsi="Times New Roman" w:cs="Times New Roman"/>
                <w:b/>
                <w:bCs/>
                <w:color w:val="000000"/>
              </w:rPr>
            </w:pPr>
            <w:bookmarkStart w:id="1" w:name="_Hlk192243952"/>
            <w:r w:rsidRPr="00312324">
              <w:rPr>
                <w:rFonts w:ascii="Times New Roman" w:eastAsia="Arial Unicode MS" w:hAnsi="Times New Roman" w:cs="Times New Roman"/>
                <w:b/>
                <w:bCs/>
                <w:color w:val="000000"/>
              </w:rPr>
              <w:t>Nr.</w:t>
            </w:r>
          </w:p>
        </w:tc>
        <w:tc>
          <w:tcPr>
            <w:tcW w:w="4423" w:type="dxa"/>
            <w:tcBorders>
              <w:top w:val="single" w:sz="2" w:space="0" w:color="000000"/>
              <w:left w:val="single" w:sz="2" w:space="0" w:color="000000"/>
              <w:bottom w:val="single" w:sz="2" w:space="0" w:color="000000"/>
            </w:tcBorders>
            <w:shd w:val="clear" w:color="auto" w:fill="auto"/>
          </w:tcPr>
          <w:p w14:paraId="6E0398C3" w14:textId="77777777" w:rsidR="00AE6FA9" w:rsidRPr="00312324" w:rsidRDefault="00AE6FA9" w:rsidP="00A80F2E">
            <w:pPr>
              <w:pStyle w:val="TableContents"/>
              <w:rPr>
                <w:rFonts w:ascii="Times New Roman" w:eastAsia="Arial Unicode MS" w:hAnsi="Times New Roman" w:cs="Times New Roman"/>
                <w:b/>
                <w:bCs/>
                <w:color w:val="000000"/>
              </w:rPr>
            </w:pPr>
            <w:r w:rsidRPr="00312324">
              <w:rPr>
                <w:rFonts w:ascii="Times New Roman" w:eastAsia="Arial Unicode MS" w:hAnsi="Times New Roman" w:cs="Times New Roman"/>
                <w:b/>
                <w:bCs/>
                <w:color w:val="000000"/>
              </w:rPr>
              <w:t>Informație</w:t>
            </w:r>
          </w:p>
        </w:tc>
        <w:tc>
          <w:tcPr>
            <w:tcW w:w="4878" w:type="dxa"/>
            <w:tcBorders>
              <w:top w:val="single" w:sz="2" w:space="0" w:color="000000"/>
              <w:left w:val="single" w:sz="2" w:space="0" w:color="000000"/>
              <w:bottom w:val="single" w:sz="2" w:space="0" w:color="000000"/>
              <w:right w:val="single" w:sz="2" w:space="0" w:color="000000"/>
            </w:tcBorders>
            <w:shd w:val="clear" w:color="auto" w:fill="auto"/>
          </w:tcPr>
          <w:p w14:paraId="1B0866B4" w14:textId="77777777" w:rsidR="00AE6FA9" w:rsidRPr="00312324" w:rsidRDefault="00AE6FA9" w:rsidP="00A80F2E">
            <w:pPr>
              <w:pStyle w:val="TableContents"/>
              <w:rPr>
                <w:rFonts w:ascii="Times New Roman" w:eastAsia="Arial Unicode MS" w:hAnsi="Times New Roman" w:cs="Times New Roman"/>
                <w:b/>
                <w:bCs/>
                <w:color w:val="000000"/>
              </w:rPr>
            </w:pPr>
            <w:r w:rsidRPr="00312324">
              <w:rPr>
                <w:rFonts w:ascii="Times New Roman" w:eastAsia="Arial Unicode MS" w:hAnsi="Times New Roman" w:cs="Times New Roman"/>
                <w:b/>
                <w:bCs/>
                <w:color w:val="000000"/>
              </w:rPr>
              <w:t>Detaliere</w:t>
            </w:r>
          </w:p>
        </w:tc>
      </w:tr>
      <w:tr w:rsidR="00AE6FA9" w:rsidRPr="00312324" w14:paraId="372B7678" w14:textId="77777777" w:rsidTr="002916E3">
        <w:tc>
          <w:tcPr>
            <w:tcW w:w="677" w:type="dxa"/>
            <w:vMerge w:val="restart"/>
            <w:tcBorders>
              <w:left w:val="single" w:sz="2" w:space="0" w:color="000000"/>
              <w:bottom w:val="single" w:sz="2" w:space="0" w:color="000000"/>
            </w:tcBorders>
            <w:shd w:val="clear" w:color="auto" w:fill="auto"/>
          </w:tcPr>
          <w:p w14:paraId="672D3878" w14:textId="77777777" w:rsidR="00AE6FA9" w:rsidRPr="00312324" w:rsidRDefault="00AE6FA9" w:rsidP="00A80F2E">
            <w:pPr>
              <w:pStyle w:val="TableContents"/>
              <w:jc w:val="center"/>
              <w:rPr>
                <w:rFonts w:ascii="Times New Roman" w:eastAsia="Arial Unicode MS" w:hAnsi="Times New Roman" w:cs="Times New Roman"/>
                <w:color w:val="000000"/>
              </w:rPr>
            </w:pPr>
            <w:r w:rsidRPr="00312324">
              <w:rPr>
                <w:rFonts w:ascii="Times New Roman" w:eastAsia="Arial Unicode MS" w:hAnsi="Times New Roman" w:cs="Times New Roman"/>
                <w:color w:val="000000"/>
              </w:rPr>
              <w:t>1.</w:t>
            </w:r>
          </w:p>
        </w:tc>
        <w:tc>
          <w:tcPr>
            <w:tcW w:w="4423" w:type="dxa"/>
            <w:vMerge w:val="restart"/>
            <w:tcBorders>
              <w:left w:val="single" w:sz="2" w:space="0" w:color="000000"/>
              <w:bottom w:val="single" w:sz="2" w:space="0" w:color="000000"/>
            </w:tcBorders>
            <w:shd w:val="clear" w:color="auto" w:fill="auto"/>
          </w:tcPr>
          <w:p w14:paraId="4CDC36B9" w14:textId="77777777" w:rsidR="00AE6FA9" w:rsidRPr="00312324" w:rsidRDefault="00AE6FA9" w:rsidP="00A80F2E">
            <w:pPr>
              <w:pStyle w:val="TableContents"/>
              <w:rPr>
                <w:rFonts w:ascii="Times New Roman" w:eastAsia="Arial Unicode MS" w:hAnsi="Times New Roman" w:cs="Times New Roman"/>
                <w:color w:val="000000"/>
              </w:rPr>
            </w:pPr>
            <w:r w:rsidRPr="00312324">
              <w:rPr>
                <w:rFonts w:ascii="Times New Roman" w:eastAsia="Arial Unicode MS" w:hAnsi="Times New Roman" w:cs="Times New Roman"/>
                <w:color w:val="000000"/>
              </w:rPr>
              <w:t xml:space="preserve">Autoritate contractanta: denumire, adresa, pagina web </w:t>
            </w:r>
          </w:p>
        </w:tc>
        <w:tc>
          <w:tcPr>
            <w:tcW w:w="4878" w:type="dxa"/>
            <w:tcBorders>
              <w:left w:val="single" w:sz="2" w:space="0" w:color="000000"/>
              <w:bottom w:val="single" w:sz="2" w:space="0" w:color="000000"/>
              <w:right w:val="single" w:sz="2" w:space="0" w:color="000000"/>
            </w:tcBorders>
            <w:shd w:val="clear" w:color="auto" w:fill="auto"/>
          </w:tcPr>
          <w:p w14:paraId="372C3CF6" w14:textId="019D6379" w:rsidR="00AE6FA9" w:rsidRPr="00312324" w:rsidRDefault="00981DC2" w:rsidP="00A80F2E">
            <w:pPr>
              <w:autoSpaceDE w:val="0"/>
              <w:autoSpaceDN w:val="0"/>
              <w:adjustRightInd w:val="0"/>
              <w:jc w:val="both"/>
              <w:rPr>
                <w:rFonts w:eastAsia="Calibri"/>
                <w:color w:val="000000"/>
                <w:lang w:val="en-US"/>
              </w:rPr>
            </w:pPr>
            <w:r w:rsidRPr="00312324">
              <w:rPr>
                <w:b/>
                <w:color w:val="1A1C1C"/>
              </w:rPr>
              <w:t xml:space="preserve">Orașul </w:t>
            </w:r>
            <w:r w:rsidRPr="00312324">
              <w:rPr>
                <w:b/>
                <w:color w:val="1A1C1C"/>
                <w:spacing w:val="-2"/>
              </w:rPr>
              <w:t>Predeal</w:t>
            </w:r>
          </w:p>
        </w:tc>
      </w:tr>
      <w:tr w:rsidR="00AE6FA9" w:rsidRPr="00312324" w14:paraId="3EF5BB63" w14:textId="77777777" w:rsidTr="002916E3">
        <w:tc>
          <w:tcPr>
            <w:tcW w:w="677" w:type="dxa"/>
            <w:vMerge/>
            <w:tcBorders>
              <w:left w:val="single" w:sz="2" w:space="0" w:color="000000"/>
              <w:bottom w:val="single" w:sz="2" w:space="0" w:color="000000"/>
            </w:tcBorders>
            <w:shd w:val="clear" w:color="auto" w:fill="auto"/>
          </w:tcPr>
          <w:p w14:paraId="196CAFEA" w14:textId="77777777" w:rsidR="00AE6FA9" w:rsidRPr="00312324" w:rsidRDefault="00AE6FA9" w:rsidP="00A80F2E">
            <w:pPr>
              <w:pStyle w:val="TableContents"/>
              <w:jc w:val="center"/>
              <w:rPr>
                <w:rFonts w:ascii="Times New Roman" w:eastAsia="Arial Unicode MS" w:hAnsi="Times New Roman" w:cs="Times New Roman"/>
                <w:color w:val="000000"/>
              </w:rPr>
            </w:pPr>
          </w:p>
        </w:tc>
        <w:tc>
          <w:tcPr>
            <w:tcW w:w="4423" w:type="dxa"/>
            <w:vMerge/>
            <w:tcBorders>
              <w:left w:val="single" w:sz="2" w:space="0" w:color="000000"/>
              <w:bottom w:val="single" w:sz="2" w:space="0" w:color="000000"/>
            </w:tcBorders>
            <w:shd w:val="clear" w:color="auto" w:fill="auto"/>
          </w:tcPr>
          <w:p w14:paraId="79A56112" w14:textId="77777777" w:rsidR="00AE6FA9" w:rsidRPr="00312324" w:rsidRDefault="00AE6FA9" w:rsidP="00A80F2E">
            <w:pPr>
              <w:pStyle w:val="TableContents"/>
              <w:rPr>
                <w:rFonts w:ascii="Times New Roman" w:eastAsia="Arial Unicode MS" w:hAnsi="Times New Roman" w:cs="Times New Roman"/>
                <w:color w:val="000000"/>
              </w:rPr>
            </w:pPr>
          </w:p>
        </w:tc>
        <w:tc>
          <w:tcPr>
            <w:tcW w:w="4878" w:type="dxa"/>
            <w:tcBorders>
              <w:left w:val="single" w:sz="2" w:space="0" w:color="000000"/>
              <w:bottom w:val="single" w:sz="2" w:space="0" w:color="000000"/>
              <w:right w:val="single" w:sz="2" w:space="0" w:color="000000"/>
            </w:tcBorders>
            <w:shd w:val="clear" w:color="auto" w:fill="auto"/>
          </w:tcPr>
          <w:p w14:paraId="5889F12A" w14:textId="566AEF9C" w:rsidR="00AE6FA9" w:rsidRPr="00312324" w:rsidRDefault="00981DC2" w:rsidP="00981DC2">
            <w:pPr>
              <w:pStyle w:val="TableParagraph"/>
              <w:ind w:left="79"/>
              <w:jc w:val="both"/>
              <w:rPr>
                <w:rFonts w:ascii="Times New Roman" w:hAnsi="Times New Roman" w:cs="Times New Roman"/>
                <w:spacing w:val="-2"/>
                <w:sz w:val="24"/>
                <w:szCs w:val="24"/>
              </w:rPr>
            </w:pPr>
            <w:r w:rsidRPr="00312324">
              <w:rPr>
                <w:rFonts w:ascii="Times New Roman" w:hAnsi="Times New Roman" w:cs="Times New Roman"/>
                <w:color w:val="2A2A2B"/>
                <w:sz w:val="24"/>
                <w:szCs w:val="24"/>
              </w:rPr>
              <w:t xml:space="preserve">str. </w:t>
            </w:r>
            <w:r w:rsidRPr="00312324">
              <w:rPr>
                <w:rFonts w:ascii="Times New Roman" w:hAnsi="Times New Roman" w:cs="Times New Roman"/>
                <w:color w:val="1A1C1C"/>
                <w:sz w:val="24"/>
                <w:szCs w:val="24"/>
              </w:rPr>
              <w:t xml:space="preserve">Mihail Săulescu, nr.127, județul Brașov, </w:t>
            </w:r>
            <w:r w:rsidRPr="00312324">
              <w:rPr>
                <w:rFonts w:ascii="Times New Roman" w:hAnsi="Times New Roman" w:cs="Times New Roman"/>
                <w:color w:val="1A1C1C"/>
                <w:spacing w:val="-5"/>
                <w:sz w:val="24"/>
                <w:szCs w:val="24"/>
              </w:rPr>
              <w:t>Cod</w:t>
            </w:r>
            <w:r w:rsidRPr="00312324">
              <w:rPr>
                <w:rFonts w:ascii="Times New Roman" w:hAnsi="Times New Roman" w:cs="Times New Roman"/>
                <w:sz w:val="24"/>
                <w:szCs w:val="24"/>
              </w:rPr>
              <w:t xml:space="preserve"> fiscal:</w:t>
            </w:r>
            <w:r w:rsidRPr="00312324">
              <w:rPr>
                <w:rFonts w:ascii="Times New Roman" w:hAnsi="Times New Roman" w:cs="Times New Roman"/>
                <w:spacing w:val="-2"/>
                <w:sz w:val="24"/>
                <w:szCs w:val="24"/>
              </w:rPr>
              <w:t xml:space="preserve"> 4580423</w:t>
            </w:r>
          </w:p>
        </w:tc>
      </w:tr>
      <w:tr w:rsidR="00AE6FA9" w:rsidRPr="00312324" w14:paraId="752289EE" w14:textId="77777777" w:rsidTr="002916E3">
        <w:trPr>
          <w:trHeight w:val="915"/>
        </w:trPr>
        <w:tc>
          <w:tcPr>
            <w:tcW w:w="677" w:type="dxa"/>
            <w:vMerge/>
            <w:tcBorders>
              <w:left w:val="single" w:sz="2" w:space="0" w:color="000000"/>
              <w:bottom w:val="single" w:sz="4" w:space="0" w:color="auto"/>
            </w:tcBorders>
            <w:shd w:val="clear" w:color="auto" w:fill="auto"/>
          </w:tcPr>
          <w:p w14:paraId="7422AAB7" w14:textId="77777777" w:rsidR="00AE6FA9" w:rsidRPr="00312324" w:rsidRDefault="00AE6FA9" w:rsidP="00A80F2E">
            <w:pPr>
              <w:pStyle w:val="TableContents"/>
              <w:jc w:val="center"/>
              <w:rPr>
                <w:rFonts w:ascii="Times New Roman" w:eastAsia="Arial Unicode MS" w:hAnsi="Times New Roman" w:cs="Times New Roman"/>
                <w:color w:val="000000"/>
              </w:rPr>
            </w:pPr>
          </w:p>
        </w:tc>
        <w:tc>
          <w:tcPr>
            <w:tcW w:w="4423" w:type="dxa"/>
            <w:vMerge/>
            <w:tcBorders>
              <w:left w:val="single" w:sz="2" w:space="0" w:color="000000"/>
              <w:bottom w:val="single" w:sz="4" w:space="0" w:color="auto"/>
            </w:tcBorders>
            <w:shd w:val="clear" w:color="auto" w:fill="auto"/>
          </w:tcPr>
          <w:p w14:paraId="70FC21F1" w14:textId="77777777" w:rsidR="00AE6FA9" w:rsidRPr="00312324" w:rsidRDefault="00AE6FA9" w:rsidP="00A80F2E">
            <w:pPr>
              <w:pStyle w:val="TableContents"/>
              <w:rPr>
                <w:rFonts w:ascii="Times New Roman" w:eastAsia="Arial Unicode MS" w:hAnsi="Times New Roman" w:cs="Times New Roman"/>
                <w:color w:val="000000"/>
              </w:rPr>
            </w:pPr>
          </w:p>
        </w:tc>
        <w:tc>
          <w:tcPr>
            <w:tcW w:w="4878" w:type="dxa"/>
            <w:tcBorders>
              <w:left w:val="single" w:sz="2" w:space="0" w:color="000000"/>
              <w:bottom w:val="single" w:sz="4" w:space="0" w:color="auto"/>
              <w:right w:val="single" w:sz="2" w:space="0" w:color="000000"/>
            </w:tcBorders>
            <w:shd w:val="clear" w:color="auto" w:fill="auto"/>
          </w:tcPr>
          <w:p w14:paraId="04F3EE48" w14:textId="77777777" w:rsidR="00981DC2" w:rsidRPr="00312324" w:rsidRDefault="00981DC2" w:rsidP="00981DC2">
            <w:pPr>
              <w:pStyle w:val="TableParagraph"/>
              <w:ind w:left="55"/>
              <w:jc w:val="both"/>
              <w:rPr>
                <w:rFonts w:ascii="Times New Roman" w:hAnsi="Times New Roman" w:cs="Times New Roman"/>
                <w:spacing w:val="80"/>
                <w:sz w:val="24"/>
                <w:szCs w:val="24"/>
              </w:rPr>
            </w:pPr>
            <w:r w:rsidRPr="00312324">
              <w:rPr>
                <w:rFonts w:ascii="Times New Roman" w:hAnsi="Times New Roman" w:cs="Times New Roman"/>
                <w:sz w:val="24"/>
                <w:szCs w:val="24"/>
              </w:rPr>
              <w:t>Nr.telefon:+40268456237;</w:t>
            </w:r>
          </w:p>
          <w:p w14:paraId="1D08E672" w14:textId="77777777" w:rsidR="00981DC2" w:rsidRPr="00312324" w:rsidRDefault="00981DC2" w:rsidP="00981DC2">
            <w:pPr>
              <w:pStyle w:val="TableParagraph"/>
              <w:ind w:left="55"/>
              <w:jc w:val="both"/>
              <w:rPr>
                <w:rFonts w:ascii="Times New Roman" w:hAnsi="Times New Roman" w:cs="Times New Roman"/>
                <w:sz w:val="24"/>
                <w:szCs w:val="24"/>
              </w:rPr>
            </w:pPr>
            <w:r w:rsidRPr="00312324">
              <w:rPr>
                <w:rFonts w:ascii="Times New Roman" w:hAnsi="Times New Roman" w:cs="Times New Roman"/>
                <w:sz w:val="24"/>
                <w:szCs w:val="24"/>
              </w:rPr>
              <w:t>Fax:+40</w:t>
            </w:r>
            <w:r w:rsidRPr="00312324">
              <w:rPr>
                <w:rFonts w:ascii="Times New Roman" w:hAnsi="Times New Roman" w:cs="Times New Roman"/>
                <w:spacing w:val="-2"/>
                <w:sz w:val="24"/>
                <w:szCs w:val="24"/>
              </w:rPr>
              <w:t>268455425</w:t>
            </w:r>
          </w:p>
          <w:p w14:paraId="797D7648" w14:textId="77777777" w:rsidR="00981DC2" w:rsidRPr="00312324" w:rsidRDefault="00981DC2" w:rsidP="00981DC2">
            <w:pPr>
              <w:pStyle w:val="TableParagraph"/>
              <w:ind w:left="0"/>
              <w:jc w:val="both"/>
              <w:rPr>
                <w:rFonts w:ascii="Times New Roman" w:hAnsi="Times New Roman" w:cs="Times New Roman"/>
                <w:color w:val="0563C1"/>
                <w:sz w:val="24"/>
                <w:szCs w:val="24"/>
              </w:rPr>
            </w:pPr>
            <w:r w:rsidRPr="00312324">
              <w:rPr>
                <w:rFonts w:ascii="Times New Roman" w:hAnsi="Times New Roman" w:cs="Times New Roman"/>
                <w:sz w:val="24"/>
                <w:szCs w:val="24"/>
              </w:rPr>
              <w:t xml:space="preserve">Adresa de e-mail: </w:t>
            </w:r>
            <w:hyperlink r:id="rId8">
              <w:r w:rsidRPr="00312324">
                <w:rPr>
                  <w:rFonts w:ascii="Times New Roman" w:hAnsi="Times New Roman" w:cs="Times New Roman"/>
                  <w:color w:val="0563C1"/>
                  <w:sz w:val="24"/>
                  <w:szCs w:val="24"/>
                  <w:u w:val="single" w:color="0563C1"/>
                </w:rPr>
                <w:t>contact@primaria-predeal.ro</w:t>
              </w:r>
            </w:hyperlink>
          </w:p>
          <w:p w14:paraId="7B6BE44E" w14:textId="5D2FA450" w:rsidR="00AE6FA9" w:rsidRPr="00312324" w:rsidRDefault="00981DC2" w:rsidP="00981DC2">
            <w:pPr>
              <w:autoSpaceDE w:val="0"/>
              <w:autoSpaceDN w:val="0"/>
              <w:adjustRightInd w:val="0"/>
              <w:jc w:val="both"/>
              <w:rPr>
                <w:rFonts w:eastAsia="Calibri"/>
                <w:color w:val="000000"/>
                <w:lang w:val="en-US"/>
              </w:rPr>
            </w:pPr>
            <w:r w:rsidRPr="00312324">
              <w:rPr>
                <w:spacing w:val="-2"/>
              </w:rPr>
              <w:t xml:space="preserve">Adresa web: </w:t>
            </w:r>
            <w:hyperlink r:id="rId9" w:history="1">
              <w:r w:rsidRPr="00312324">
                <w:rPr>
                  <w:rStyle w:val="Hyperlink"/>
                  <w:spacing w:val="-2"/>
                </w:rPr>
                <w:t>https://www.primaria-predeal.ro</w:t>
              </w:r>
            </w:hyperlink>
          </w:p>
        </w:tc>
      </w:tr>
      <w:tr w:rsidR="00AE6FA9" w:rsidRPr="00312324" w14:paraId="39E55606" w14:textId="77777777" w:rsidTr="002916E3">
        <w:tc>
          <w:tcPr>
            <w:tcW w:w="677" w:type="dxa"/>
            <w:tcBorders>
              <w:top w:val="single" w:sz="4" w:space="0" w:color="auto"/>
              <w:left w:val="single" w:sz="2" w:space="0" w:color="000000"/>
              <w:bottom w:val="single" w:sz="2" w:space="0" w:color="000000"/>
            </w:tcBorders>
            <w:shd w:val="clear" w:color="auto" w:fill="auto"/>
          </w:tcPr>
          <w:p w14:paraId="49126A91" w14:textId="77777777" w:rsidR="00AE6FA9" w:rsidRPr="00312324" w:rsidRDefault="00AE6FA9" w:rsidP="00A80F2E">
            <w:pPr>
              <w:pStyle w:val="TableContents"/>
              <w:jc w:val="center"/>
              <w:rPr>
                <w:rFonts w:ascii="Times New Roman" w:eastAsia="Arial Unicode MS" w:hAnsi="Times New Roman" w:cs="Times New Roman"/>
                <w:color w:val="000000"/>
              </w:rPr>
            </w:pPr>
            <w:r w:rsidRPr="00312324">
              <w:rPr>
                <w:rFonts w:ascii="Times New Roman" w:eastAsia="Arial Unicode MS" w:hAnsi="Times New Roman" w:cs="Times New Roman"/>
                <w:color w:val="000000"/>
              </w:rPr>
              <w:t>3.</w:t>
            </w:r>
          </w:p>
        </w:tc>
        <w:tc>
          <w:tcPr>
            <w:tcW w:w="4423" w:type="dxa"/>
            <w:tcBorders>
              <w:top w:val="single" w:sz="4" w:space="0" w:color="auto"/>
              <w:left w:val="single" w:sz="2" w:space="0" w:color="000000"/>
              <w:bottom w:val="single" w:sz="2" w:space="0" w:color="000000"/>
            </w:tcBorders>
            <w:shd w:val="clear" w:color="auto" w:fill="auto"/>
          </w:tcPr>
          <w:p w14:paraId="628F274C" w14:textId="77777777" w:rsidR="00AE6FA9" w:rsidRPr="00312324" w:rsidRDefault="00AE6FA9" w:rsidP="00A80F2E">
            <w:pPr>
              <w:pStyle w:val="TableContents"/>
              <w:rPr>
                <w:rFonts w:ascii="Times New Roman" w:eastAsia="Arial Unicode MS" w:hAnsi="Times New Roman" w:cs="Times New Roman"/>
                <w:color w:val="000000"/>
              </w:rPr>
            </w:pPr>
            <w:r w:rsidRPr="00312324">
              <w:rPr>
                <w:rFonts w:ascii="Times New Roman" w:eastAsia="Arial Unicode MS" w:hAnsi="Times New Roman" w:cs="Times New Roman"/>
                <w:color w:val="000000"/>
              </w:rPr>
              <w:t xml:space="preserve">Sectorul de activitate </w:t>
            </w:r>
          </w:p>
        </w:tc>
        <w:tc>
          <w:tcPr>
            <w:tcW w:w="4878" w:type="dxa"/>
            <w:tcBorders>
              <w:top w:val="single" w:sz="4" w:space="0" w:color="auto"/>
              <w:left w:val="single" w:sz="2" w:space="0" w:color="000000"/>
              <w:bottom w:val="single" w:sz="2" w:space="0" w:color="000000"/>
              <w:right w:val="single" w:sz="2" w:space="0" w:color="000000"/>
            </w:tcBorders>
            <w:shd w:val="clear" w:color="auto" w:fill="auto"/>
          </w:tcPr>
          <w:p w14:paraId="28E37AA8" w14:textId="77777777" w:rsidR="00AE6FA9" w:rsidRPr="00312324" w:rsidRDefault="00AE6FA9" w:rsidP="00A80F2E">
            <w:pPr>
              <w:pStyle w:val="TableContents"/>
              <w:rPr>
                <w:rFonts w:ascii="Times New Roman" w:eastAsia="Arial Unicode MS" w:hAnsi="Times New Roman" w:cs="Times New Roman"/>
                <w:color w:val="000000"/>
              </w:rPr>
            </w:pPr>
            <w:r w:rsidRPr="00312324">
              <w:rPr>
                <w:rFonts w:ascii="Times New Roman" w:eastAsia="Arial Unicode MS" w:hAnsi="Times New Roman" w:cs="Times New Roman"/>
                <w:color w:val="000000"/>
              </w:rPr>
              <w:t xml:space="preserve">Administraţie publica </w:t>
            </w:r>
          </w:p>
        </w:tc>
      </w:tr>
      <w:tr w:rsidR="00AE6FA9" w:rsidRPr="00312324" w14:paraId="22D39DBD" w14:textId="77777777" w:rsidTr="002916E3">
        <w:trPr>
          <w:trHeight w:val="423"/>
        </w:trPr>
        <w:tc>
          <w:tcPr>
            <w:tcW w:w="677" w:type="dxa"/>
            <w:tcBorders>
              <w:left w:val="single" w:sz="2" w:space="0" w:color="000000"/>
              <w:bottom w:val="single" w:sz="2" w:space="0" w:color="000000"/>
            </w:tcBorders>
            <w:shd w:val="clear" w:color="auto" w:fill="auto"/>
          </w:tcPr>
          <w:p w14:paraId="2E21F999" w14:textId="77777777" w:rsidR="00AE6FA9" w:rsidRPr="00312324" w:rsidRDefault="00AE6FA9" w:rsidP="00A80F2E">
            <w:pPr>
              <w:pStyle w:val="TableContents"/>
              <w:jc w:val="center"/>
              <w:rPr>
                <w:rFonts w:ascii="Times New Roman" w:eastAsia="Arial Unicode MS" w:hAnsi="Times New Roman" w:cs="Times New Roman"/>
                <w:color w:val="000000"/>
              </w:rPr>
            </w:pPr>
            <w:r w:rsidRPr="00312324">
              <w:rPr>
                <w:rFonts w:ascii="Times New Roman" w:eastAsia="Arial Unicode MS" w:hAnsi="Times New Roman" w:cs="Times New Roman"/>
                <w:color w:val="000000"/>
              </w:rPr>
              <w:t>4.</w:t>
            </w:r>
          </w:p>
        </w:tc>
        <w:tc>
          <w:tcPr>
            <w:tcW w:w="4423" w:type="dxa"/>
            <w:tcBorders>
              <w:left w:val="single" w:sz="2" w:space="0" w:color="000000"/>
              <w:bottom w:val="single" w:sz="2" w:space="0" w:color="000000"/>
            </w:tcBorders>
            <w:shd w:val="clear" w:color="auto" w:fill="auto"/>
          </w:tcPr>
          <w:p w14:paraId="68713F1E" w14:textId="77777777" w:rsidR="00AE6FA9" w:rsidRPr="00312324" w:rsidRDefault="00AE6FA9" w:rsidP="00A80F2E">
            <w:pPr>
              <w:pStyle w:val="TableContents"/>
              <w:rPr>
                <w:rFonts w:ascii="Times New Roman" w:eastAsia="Arial Unicode MS" w:hAnsi="Times New Roman" w:cs="Times New Roman"/>
                <w:color w:val="000000"/>
              </w:rPr>
            </w:pPr>
            <w:r w:rsidRPr="00312324">
              <w:rPr>
                <w:rFonts w:ascii="Times New Roman" w:eastAsia="Arial Unicode MS" w:hAnsi="Times New Roman" w:cs="Times New Roman"/>
                <w:color w:val="000000"/>
              </w:rPr>
              <w:t xml:space="preserve">Activitate principala/ atributia principala </w:t>
            </w:r>
          </w:p>
        </w:tc>
        <w:tc>
          <w:tcPr>
            <w:tcW w:w="4878" w:type="dxa"/>
            <w:tcBorders>
              <w:left w:val="single" w:sz="2" w:space="0" w:color="000000"/>
              <w:bottom w:val="single" w:sz="2" w:space="0" w:color="000000"/>
              <w:right w:val="single" w:sz="2" w:space="0" w:color="000000"/>
            </w:tcBorders>
            <w:shd w:val="clear" w:color="auto" w:fill="auto"/>
          </w:tcPr>
          <w:p w14:paraId="5B8F4840" w14:textId="77777777" w:rsidR="00AE6FA9" w:rsidRPr="00312324" w:rsidRDefault="00AE6FA9" w:rsidP="00A80F2E">
            <w:pPr>
              <w:pStyle w:val="TableContents"/>
              <w:rPr>
                <w:rFonts w:ascii="Times New Roman" w:eastAsia="Arial Unicode MS" w:hAnsi="Times New Roman" w:cs="Times New Roman"/>
                <w:color w:val="000000"/>
              </w:rPr>
            </w:pPr>
            <w:r w:rsidRPr="00312324">
              <w:rPr>
                <w:rFonts w:ascii="Times New Roman" w:eastAsia="Arial Unicode MS" w:hAnsi="Times New Roman" w:cs="Times New Roman"/>
                <w:color w:val="000000"/>
              </w:rPr>
              <w:t xml:space="preserve">Administraţia publica locala </w:t>
            </w:r>
          </w:p>
        </w:tc>
      </w:tr>
      <w:tr w:rsidR="00AE6FA9" w:rsidRPr="00312324" w14:paraId="2300B45B" w14:textId="77777777" w:rsidTr="002916E3">
        <w:tc>
          <w:tcPr>
            <w:tcW w:w="677" w:type="dxa"/>
            <w:tcBorders>
              <w:left w:val="single" w:sz="2" w:space="0" w:color="000000"/>
              <w:bottom w:val="single" w:sz="2" w:space="0" w:color="000000"/>
            </w:tcBorders>
            <w:shd w:val="clear" w:color="auto" w:fill="auto"/>
          </w:tcPr>
          <w:p w14:paraId="2B571103" w14:textId="77777777" w:rsidR="00AE6FA9" w:rsidRPr="00312324" w:rsidRDefault="00AE6FA9" w:rsidP="00A80F2E">
            <w:pPr>
              <w:pStyle w:val="TableContents"/>
              <w:jc w:val="center"/>
              <w:rPr>
                <w:rFonts w:ascii="Times New Roman" w:eastAsia="Arial Unicode MS" w:hAnsi="Times New Roman" w:cs="Times New Roman"/>
                <w:color w:val="000000"/>
              </w:rPr>
            </w:pPr>
            <w:r w:rsidRPr="00312324">
              <w:rPr>
                <w:rFonts w:ascii="Times New Roman" w:eastAsia="Arial Unicode MS" w:hAnsi="Times New Roman" w:cs="Times New Roman"/>
                <w:color w:val="000000"/>
              </w:rPr>
              <w:t>5.</w:t>
            </w:r>
          </w:p>
        </w:tc>
        <w:tc>
          <w:tcPr>
            <w:tcW w:w="4423" w:type="dxa"/>
            <w:tcBorders>
              <w:left w:val="single" w:sz="2" w:space="0" w:color="000000"/>
              <w:bottom w:val="single" w:sz="2" w:space="0" w:color="000000"/>
            </w:tcBorders>
            <w:shd w:val="clear" w:color="auto" w:fill="auto"/>
          </w:tcPr>
          <w:p w14:paraId="46346027" w14:textId="77777777" w:rsidR="00AE6FA9" w:rsidRPr="00312324" w:rsidRDefault="00AE6FA9" w:rsidP="00A80F2E">
            <w:pPr>
              <w:pStyle w:val="TableContents"/>
              <w:jc w:val="both"/>
              <w:rPr>
                <w:rFonts w:ascii="Times New Roman" w:eastAsia="Arial Unicode MS" w:hAnsi="Times New Roman" w:cs="Times New Roman"/>
                <w:color w:val="000000"/>
              </w:rPr>
            </w:pPr>
            <w:r w:rsidRPr="00312324">
              <w:rPr>
                <w:rFonts w:ascii="Times New Roman" w:eastAsia="Arial Unicode MS" w:hAnsi="Times New Roman" w:cs="Times New Roman"/>
                <w:color w:val="000000"/>
              </w:rPr>
              <w:t xml:space="preserve">Activitatile/atributiile autoritatii contractante care sunt afectate /influentate de rezultatul contractului ce urmeaza a fi atribuit (direct sau indirect) </w:t>
            </w:r>
          </w:p>
        </w:tc>
        <w:tc>
          <w:tcPr>
            <w:tcW w:w="4878" w:type="dxa"/>
            <w:tcBorders>
              <w:left w:val="single" w:sz="2" w:space="0" w:color="000000"/>
              <w:bottom w:val="single" w:sz="2" w:space="0" w:color="000000"/>
              <w:right w:val="single" w:sz="2" w:space="0" w:color="000000"/>
            </w:tcBorders>
            <w:shd w:val="clear" w:color="auto" w:fill="auto"/>
          </w:tcPr>
          <w:p w14:paraId="62599D9E" w14:textId="77777777" w:rsidR="00AE6FA9" w:rsidRPr="00312324" w:rsidRDefault="00AE6FA9" w:rsidP="00A80F2E">
            <w:pPr>
              <w:pStyle w:val="TableContents"/>
              <w:jc w:val="both"/>
              <w:rPr>
                <w:rFonts w:ascii="Times New Roman" w:eastAsia="Arial Unicode MS" w:hAnsi="Times New Roman" w:cs="Times New Roman"/>
                <w:color w:val="000000"/>
              </w:rPr>
            </w:pPr>
            <w:r w:rsidRPr="00312324">
              <w:rPr>
                <w:rFonts w:ascii="Times New Roman" w:eastAsia="Arial Unicode MS" w:hAnsi="Times New Roman" w:cs="Times New Roman"/>
                <w:color w:val="000000"/>
              </w:rPr>
              <w:t>Administrarea infrastructurii rutiere, imbunatatirea calitatii vietii.</w:t>
            </w:r>
          </w:p>
        </w:tc>
      </w:tr>
      <w:bookmarkEnd w:id="1"/>
    </w:tbl>
    <w:p w14:paraId="77673878" w14:textId="77777777" w:rsidR="00AE6FA9" w:rsidRPr="00312324" w:rsidRDefault="00AE6FA9" w:rsidP="00700EEA">
      <w:pPr>
        <w:autoSpaceDE w:val="0"/>
        <w:autoSpaceDN w:val="0"/>
        <w:adjustRightInd w:val="0"/>
        <w:rPr>
          <w:rFonts w:eastAsiaTheme="minorHAnsi"/>
          <w:b/>
          <w:bCs/>
          <w:color w:val="000000"/>
          <w:lang w:val="en-US" w:eastAsia="en-US"/>
        </w:rPr>
      </w:pPr>
    </w:p>
    <w:p w14:paraId="4DE964C4" w14:textId="116F3157" w:rsidR="00461D25" w:rsidRPr="00312324" w:rsidRDefault="00700EEA" w:rsidP="00AE6FA9">
      <w:pPr>
        <w:autoSpaceDE w:val="0"/>
        <w:autoSpaceDN w:val="0"/>
        <w:adjustRightInd w:val="0"/>
        <w:jc w:val="both"/>
        <w:rPr>
          <w:rFonts w:eastAsiaTheme="minorHAnsi"/>
          <w:lang w:val="en-US" w:eastAsia="en-US"/>
        </w:rPr>
      </w:pPr>
      <w:r w:rsidRPr="00312324">
        <w:rPr>
          <w:rFonts w:eastAsiaTheme="minorHAnsi"/>
          <w:lang w:val="en-US" w:eastAsia="en-US"/>
        </w:rPr>
        <w:t>Persoana responsabilă cu aplicarea procedurii de atribuire</w:t>
      </w:r>
      <w:r w:rsidR="00AE6FA9" w:rsidRPr="00312324">
        <w:rPr>
          <w:rFonts w:eastAsiaTheme="minorHAnsi"/>
          <w:lang w:val="en-US" w:eastAsia="en-US"/>
        </w:rPr>
        <w:t xml:space="preserve">: dna </w:t>
      </w:r>
      <w:proofErr w:type="gramStart"/>
      <w:r w:rsidR="00981DC2" w:rsidRPr="00312324">
        <w:rPr>
          <w:rFonts w:eastAsiaTheme="minorHAnsi"/>
          <w:lang w:val="en-US" w:eastAsia="en-US"/>
        </w:rPr>
        <w:t>Liliana  Onu</w:t>
      </w:r>
      <w:proofErr w:type="gramEnd"/>
      <w:r w:rsidR="00461D25" w:rsidRPr="00312324">
        <w:t>– Birou Achiziţii</w:t>
      </w:r>
    </w:p>
    <w:p w14:paraId="0DCB8B9F" w14:textId="77777777" w:rsidR="0085778F" w:rsidRPr="00312324" w:rsidRDefault="0085778F" w:rsidP="0085778F">
      <w:pPr>
        <w:autoSpaceDE w:val="0"/>
        <w:autoSpaceDN w:val="0"/>
        <w:adjustRightInd w:val="0"/>
        <w:rPr>
          <w:rFonts w:eastAsiaTheme="minorHAnsi"/>
          <w:color w:val="000000"/>
          <w:sz w:val="22"/>
          <w:szCs w:val="22"/>
          <w:lang w:val="en-US" w:eastAsia="en-US"/>
        </w:rPr>
      </w:pPr>
    </w:p>
    <w:p w14:paraId="41E785EB" w14:textId="77777777" w:rsidR="00AE6FA9" w:rsidRPr="00312324" w:rsidRDefault="00AE6FA9" w:rsidP="0085778F">
      <w:pPr>
        <w:autoSpaceDE w:val="0"/>
        <w:autoSpaceDN w:val="0"/>
        <w:adjustRightInd w:val="0"/>
        <w:rPr>
          <w:rFonts w:eastAsiaTheme="minorHAnsi"/>
          <w:color w:val="000000"/>
          <w:sz w:val="22"/>
          <w:szCs w:val="22"/>
          <w:lang w:val="en-US" w:eastAsia="en-US"/>
        </w:rPr>
      </w:pPr>
    </w:p>
    <w:p w14:paraId="54B81320" w14:textId="77777777" w:rsidR="0085778F" w:rsidRPr="00312324" w:rsidRDefault="0085778F" w:rsidP="006A557C">
      <w:pPr>
        <w:autoSpaceDE w:val="0"/>
        <w:autoSpaceDN w:val="0"/>
        <w:adjustRightInd w:val="0"/>
        <w:ind w:left="360" w:hanging="360"/>
        <w:rPr>
          <w:rFonts w:eastAsiaTheme="minorHAnsi"/>
          <w:color w:val="000000"/>
          <w:lang w:val="en-US" w:eastAsia="en-US"/>
        </w:rPr>
      </w:pPr>
      <w:r w:rsidRPr="00312324">
        <w:rPr>
          <w:rFonts w:eastAsiaTheme="minorHAnsi"/>
          <w:b/>
          <w:bCs/>
          <w:color w:val="000000"/>
          <w:lang w:val="en-US" w:eastAsia="en-US"/>
        </w:rPr>
        <w:t xml:space="preserve">II. OBIECTUL ACHIZIŢIEI </w:t>
      </w:r>
    </w:p>
    <w:p w14:paraId="34C28D97" w14:textId="77777777" w:rsidR="0085778F" w:rsidRPr="00312324" w:rsidRDefault="0085778F" w:rsidP="00AE6FA9">
      <w:pPr>
        <w:autoSpaceDE w:val="0"/>
        <w:autoSpaceDN w:val="0"/>
        <w:adjustRightInd w:val="0"/>
        <w:spacing w:after="240"/>
        <w:jc w:val="both"/>
        <w:rPr>
          <w:rFonts w:eastAsiaTheme="minorHAnsi"/>
          <w:color w:val="000000"/>
          <w:lang w:val="en-US" w:eastAsia="en-US"/>
        </w:rPr>
      </w:pPr>
      <w:r w:rsidRPr="00312324">
        <w:rPr>
          <w:rFonts w:eastAsiaTheme="minorHAnsi"/>
          <w:b/>
          <w:bCs/>
          <w:color w:val="000000"/>
          <w:lang w:val="en-US" w:eastAsia="en-US"/>
        </w:rPr>
        <w:t xml:space="preserve">II.1. Titlul şi codul CPV </w:t>
      </w:r>
    </w:p>
    <w:p w14:paraId="234DA1BE" w14:textId="77777777" w:rsidR="00904FD5" w:rsidRPr="00312324" w:rsidRDefault="00904FD5" w:rsidP="00312324">
      <w:pPr>
        <w:pStyle w:val="pdq2pgselectionanchorcontainer"/>
        <w:jc w:val="both"/>
      </w:pPr>
      <w:r w:rsidRPr="00312324">
        <w:rPr>
          <w:rStyle w:val="Strong"/>
        </w:rPr>
        <w:t>„Furnizarea unei mașini hibride de bătut zăpada și a trei tunuri automate mobile pentru producerea zăpezii tehnice, necesare organizării FOTE 2027”</w:t>
      </w:r>
    </w:p>
    <w:p w14:paraId="7442C42C" w14:textId="77777777" w:rsidR="00904FD5" w:rsidRPr="00312324" w:rsidRDefault="00904FD5" w:rsidP="00312324">
      <w:pPr>
        <w:pStyle w:val="NormalWeb"/>
        <w:jc w:val="both"/>
      </w:pPr>
      <w:r w:rsidRPr="00312324">
        <w:t xml:space="preserve">Achiziția </w:t>
      </w:r>
      <w:proofErr w:type="gramStart"/>
      <w:r w:rsidRPr="00312324">
        <w:t>este</w:t>
      </w:r>
      <w:proofErr w:type="gramEnd"/>
      <w:r w:rsidRPr="00312324">
        <w:t xml:space="preserve"> împărțită în două loturi, în funcție de tipul produselor, destinația și amplasamentul acestora:</w:t>
      </w:r>
    </w:p>
    <w:p w14:paraId="406CB722" w14:textId="77777777" w:rsidR="00904FD5" w:rsidRPr="00312324" w:rsidRDefault="00904FD5" w:rsidP="00904FD5">
      <w:pPr>
        <w:pStyle w:val="Heading3"/>
        <w:rPr>
          <w:rFonts w:ascii="Times New Roman" w:eastAsiaTheme="minorHAnsi" w:hAnsi="Times New Roman" w:cs="Times New Roman"/>
          <w:b/>
          <w:bCs/>
          <w:color w:val="000000"/>
          <w:lang w:val="en-US" w:eastAsia="en-US"/>
        </w:rPr>
      </w:pPr>
      <w:r w:rsidRPr="00312324">
        <w:rPr>
          <w:rFonts w:ascii="Times New Roman" w:eastAsiaTheme="minorHAnsi" w:hAnsi="Times New Roman" w:cs="Times New Roman"/>
          <w:b/>
          <w:bCs/>
          <w:color w:val="000000"/>
          <w:lang w:val="en-US" w:eastAsia="en-US"/>
        </w:rPr>
        <w:t>Lotul 1</w:t>
      </w:r>
    </w:p>
    <w:p w14:paraId="25BA639A" w14:textId="77777777" w:rsidR="00904FD5" w:rsidRPr="00312324" w:rsidRDefault="00904FD5" w:rsidP="00904FD5">
      <w:pPr>
        <w:pStyle w:val="NormalWeb"/>
      </w:pPr>
      <w:r w:rsidRPr="00312324">
        <w:rPr>
          <w:rStyle w:val="Strong"/>
        </w:rPr>
        <w:t>„Furnizarea unei mașini hibride de bătut zăpada pentru Domeniul Schiabil Clăbucet”</w:t>
      </w:r>
    </w:p>
    <w:p w14:paraId="7A8BD306" w14:textId="77777777" w:rsidR="00904FD5" w:rsidRPr="00312324" w:rsidRDefault="00904FD5" w:rsidP="00904FD5">
      <w:pPr>
        <w:pStyle w:val="NormalWeb"/>
      </w:pPr>
      <w:r w:rsidRPr="00312324">
        <w:rPr>
          <w:rStyle w:val="Strong"/>
        </w:rPr>
        <w:t>Cod CPV principal:</w:t>
      </w:r>
    </w:p>
    <w:p w14:paraId="612B8357" w14:textId="77777777" w:rsidR="00904FD5" w:rsidRPr="00312324" w:rsidRDefault="00904FD5" w:rsidP="00904FD5">
      <w:pPr>
        <w:numPr>
          <w:ilvl w:val="0"/>
          <w:numId w:val="8"/>
        </w:numPr>
        <w:spacing w:before="100" w:beforeAutospacing="1" w:after="100" w:afterAutospacing="1"/>
      </w:pPr>
      <w:r w:rsidRPr="00312324">
        <w:rPr>
          <w:rStyle w:val="Strong"/>
        </w:rPr>
        <w:t>43500000-8 – Vehicule cu șenile</w:t>
      </w:r>
      <w:r w:rsidRPr="00312324">
        <w:t xml:space="preserve"> </w:t>
      </w:r>
    </w:p>
    <w:p w14:paraId="5D5A8BAD" w14:textId="77777777" w:rsidR="00904FD5" w:rsidRPr="00312324" w:rsidRDefault="00904FD5" w:rsidP="00904FD5">
      <w:pPr>
        <w:pStyle w:val="NormalWeb"/>
      </w:pPr>
      <w:r w:rsidRPr="00312324">
        <w:rPr>
          <w:rStyle w:val="Strong"/>
        </w:rPr>
        <w:t>Coduri CPV secundare:</w:t>
      </w:r>
    </w:p>
    <w:p w14:paraId="75AD5B57" w14:textId="77777777" w:rsidR="00904FD5" w:rsidRPr="00312324" w:rsidRDefault="00904FD5" w:rsidP="00904FD5">
      <w:pPr>
        <w:numPr>
          <w:ilvl w:val="0"/>
          <w:numId w:val="9"/>
        </w:numPr>
        <w:spacing w:before="100" w:beforeAutospacing="1" w:after="100" w:afterAutospacing="1"/>
      </w:pPr>
      <w:r w:rsidRPr="00312324">
        <w:rPr>
          <w:rStyle w:val="Strong"/>
        </w:rPr>
        <w:t>34143000-1 – Vehicule pentru întreținere pe timp de iarnă</w:t>
      </w:r>
      <w:r w:rsidRPr="00312324">
        <w:t xml:space="preserve">; </w:t>
      </w:r>
    </w:p>
    <w:p w14:paraId="1695FD3D" w14:textId="77777777" w:rsidR="00904FD5" w:rsidRPr="00312324" w:rsidRDefault="00904FD5" w:rsidP="00904FD5">
      <w:pPr>
        <w:numPr>
          <w:ilvl w:val="0"/>
          <w:numId w:val="9"/>
        </w:numPr>
        <w:spacing w:before="100" w:beforeAutospacing="1" w:after="100" w:afterAutospacing="1"/>
      </w:pPr>
      <w:r w:rsidRPr="00312324">
        <w:rPr>
          <w:rStyle w:val="Strong"/>
        </w:rPr>
        <w:t>34114000-9 – Vehicule cu utilizare specială</w:t>
      </w:r>
      <w:r w:rsidRPr="00312324">
        <w:t xml:space="preserve">; </w:t>
      </w:r>
    </w:p>
    <w:p w14:paraId="1320BE8A" w14:textId="77777777" w:rsidR="00904FD5" w:rsidRPr="00312324" w:rsidRDefault="00904FD5" w:rsidP="00904FD5">
      <w:pPr>
        <w:numPr>
          <w:ilvl w:val="0"/>
          <w:numId w:val="9"/>
        </w:numPr>
        <w:spacing w:before="100" w:beforeAutospacing="1" w:after="100" w:afterAutospacing="1"/>
      </w:pPr>
      <w:r w:rsidRPr="00312324">
        <w:rPr>
          <w:rStyle w:val="Strong"/>
        </w:rPr>
        <w:t>51500000-7 – Servicii de instalare de echipamente și utilaje</w:t>
      </w:r>
      <w:r w:rsidRPr="00312324">
        <w:t xml:space="preserve">. </w:t>
      </w:r>
    </w:p>
    <w:p w14:paraId="61AD8EEA" w14:textId="77777777" w:rsidR="00904FD5" w:rsidRPr="00312324" w:rsidRDefault="00904FD5" w:rsidP="00904FD5">
      <w:pPr>
        <w:pStyle w:val="Heading3"/>
        <w:rPr>
          <w:rFonts w:ascii="Times New Roman" w:eastAsiaTheme="minorHAnsi" w:hAnsi="Times New Roman" w:cs="Times New Roman"/>
          <w:b/>
          <w:bCs/>
          <w:color w:val="000000"/>
          <w:lang w:val="en-US" w:eastAsia="en-US"/>
        </w:rPr>
      </w:pPr>
      <w:r w:rsidRPr="00312324">
        <w:rPr>
          <w:rFonts w:ascii="Times New Roman" w:eastAsiaTheme="minorHAnsi" w:hAnsi="Times New Roman" w:cs="Times New Roman"/>
          <w:b/>
          <w:bCs/>
          <w:color w:val="000000"/>
          <w:lang w:val="en-US" w:eastAsia="en-US"/>
        </w:rPr>
        <w:t>Lotul 2</w:t>
      </w:r>
    </w:p>
    <w:p w14:paraId="5A50911B" w14:textId="77777777" w:rsidR="00904FD5" w:rsidRPr="00312324" w:rsidRDefault="00904FD5" w:rsidP="00312324">
      <w:pPr>
        <w:pStyle w:val="NormalWeb"/>
        <w:jc w:val="both"/>
      </w:pPr>
      <w:r w:rsidRPr="00312324">
        <w:rPr>
          <w:rStyle w:val="Strong"/>
        </w:rPr>
        <w:t>„Furnizarea a trei tunuri automate mobile pentru producerea zăpezii tehnice la Complexul Național de Schi Fond–Biatlon Valea Râșnoavei”</w:t>
      </w:r>
    </w:p>
    <w:p w14:paraId="5FDB9A70" w14:textId="77777777" w:rsidR="00904FD5" w:rsidRPr="00312324" w:rsidRDefault="00904FD5" w:rsidP="00904FD5">
      <w:pPr>
        <w:pStyle w:val="NormalWeb"/>
      </w:pPr>
      <w:r w:rsidRPr="00312324">
        <w:rPr>
          <w:rStyle w:val="Strong"/>
        </w:rPr>
        <w:t>Cod CPV principal:</w:t>
      </w:r>
    </w:p>
    <w:p w14:paraId="06C0AE88" w14:textId="77777777" w:rsidR="00904FD5" w:rsidRPr="00312324" w:rsidRDefault="00904FD5" w:rsidP="00904FD5">
      <w:pPr>
        <w:numPr>
          <w:ilvl w:val="0"/>
          <w:numId w:val="10"/>
        </w:numPr>
        <w:spacing w:before="100" w:beforeAutospacing="1" w:after="100" w:afterAutospacing="1"/>
      </w:pPr>
      <w:r w:rsidRPr="00312324">
        <w:rPr>
          <w:rStyle w:val="Strong"/>
        </w:rPr>
        <w:t>42990000-2 – Diverse utilaje cu utilizare specială</w:t>
      </w:r>
      <w:r w:rsidRPr="00312324">
        <w:t xml:space="preserve"> </w:t>
      </w:r>
    </w:p>
    <w:p w14:paraId="28F443D7" w14:textId="77777777" w:rsidR="00904FD5" w:rsidRPr="00312324" w:rsidRDefault="00904FD5" w:rsidP="00904FD5">
      <w:pPr>
        <w:pStyle w:val="NormalWeb"/>
      </w:pPr>
      <w:r w:rsidRPr="00312324">
        <w:rPr>
          <w:rStyle w:val="Strong"/>
        </w:rPr>
        <w:t>Coduri CPV secundare:</w:t>
      </w:r>
    </w:p>
    <w:p w14:paraId="3DDB5DEE" w14:textId="77777777" w:rsidR="00904FD5" w:rsidRPr="00312324" w:rsidRDefault="00904FD5" w:rsidP="00904FD5">
      <w:pPr>
        <w:numPr>
          <w:ilvl w:val="0"/>
          <w:numId w:val="11"/>
        </w:numPr>
        <w:spacing w:before="100" w:beforeAutospacing="1" w:after="100" w:afterAutospacing="1"/>
      </w:pPr>
      <w:r w:rsidRPr="00312324">
        <w:rPr>
          <w:rStyle w:val="Strong"/>
        </w:rPr>
        <w:t>42122130-0 – Pompe de apă</w:t>
      </w:r>
      <w:r w:rsidRPr="00312324">
        <w:t xml:space="preserve">; </w:t>
      </w:r>
    </w:p>
    <w:p w14:paraId="23AF5099" w14:textId="77777777" w:rsidR="00904FD5" w:rsidRPr="00312324" w:rsidRDefault="00904FD5" w:rsidP="00904FD5">
      <w:pPr>
        <w:numPr>
          <w:ilvl w:val="0"/>
          <w:numId w:val="11"/>
        </w:numPr>
        <w:spacing w:before="100" w:beforeAutospacing="1" w:after="100" w:afterAutospacing="1"/>
      </w:pPr>
      <w:r w:rsidRPr="00312324">
        <w:rPr>
          <w:rStyle w:val="Strong"/>
        </w:rPr>
        <w:t>51500000-7 – Servicii de instalare de echipamente și utilaje</w:t>
      </w:r>
      <w:r w:rsidRPr="00312324">
        <w:t xml:space="preserve">. </w:t>
      </w:r>
    </w:p>
    <w:p w14:paraId="68174A85" w14:textId="77777777" w:rsidR="00904FD5" w:rsidRPr="00312324" w:rsidRDefault="00904FD5" w:rsidP="00904FD5">
      <w:pPr>
        <w:pStyle w:val="Heading3"/>
        <w:rPr>
          <w:rStyle w:val="Strong"/>
          <w:rFonts w:ascii="Times New Roman" w:eastAsia="Times New Roman" w:hAnsi="Times New Roman" w:cs="Times New Roman"/>
          <w:color w:val="auto"/>
          <w:lang w:val="en-US" w:eastAsia="en-US"/>
        </w:rPr>
      </w:pPr>
      <w:r w:rsidRPr="00312324">
        <w:rPr>
          <w:rStyle w:val="Strong"/>
          <w:rFonts w:ascii="Times New Roman" w:eastAsia="Times New Roman" w:hAnsi="Times New Roman" w:cs="Times New Roman"/>
          <w:color w:val="auto"/>
          <w:lang w:val="en-US" w:eastAsia="en-US"/>
        </w:rPr>
        <w:t>Descriere succintă</w:t>
      </w:r>
    </w:p>
    <w:p w14:paraId="6092AF06" w14:textId="77777777" w:rsidR="00904FD5" w:rsidRPr="00312324" w:rsidRDefault="00904FD5" w:rsidP="00904FD5">
      <w:pPr>
        <w:pStyle w:val="NormalWeb"/>
      </w:pPr>
      <w:r w:rsidRPr="00312324">
        <w:t xml:space="preserve">Autoritatea Contractantă, </w:t>
      </w:r>
      <w:r w:rsidRPr="00312324">
        <w:rPr>
          <w:rStyle w:val="Strong"/>
        </w:rPr>
        <w:t>Orașul Predeal</w:t>
      </w:r>
      <w:r w:rsidRPr="00312324">
        <w:t xml:space="preserve">, intenționează </w:t>
      </w:r>
      <w:proofErr w:type="gramStart"/>
      <w:r w:rsidRPr="00312324">
        <w:t>să</w:t>
      </w:r>
      <w:proofErr w:type="gramEnd"/>
      <w:r w:rsidRPr="00312324">
        <w:t xml:space="preserve"> achiziționeze:</w:t>
      </w:r>
    </w:p>
    <w:p w14:paraId="765169CB" w14:textId="77777777" w:rsidR="00904FD5" w:rsidRPr="00312324" w:rsidRDefault="00904FD5" w:rsidP="00312324">
      <w:pPr>
        <w:numPr>
          <w:ilvl w:val="0"/>
          <w:numId w:val="12"/>
        </w:numPr>
        <w:spacing w:before="100" w:beforeAutospacing="1" w:after="100" w:afterAutospacing="1"/>
        <w:jc w:val="both"/>
      </w:pPr>
      <w:r w:rsidRPr="00312324">
        <w:t xml:space="preserve">în cadrul </w:t>
      </w:r>
      <w:r w:rsidRPr="00312324">
        <w:rPr>
          <w:rStyle w:val="Strong"/>
        </w:rPr>
        <w:t>Lotului 1</w:t>
      </w:r>
      <w:r w:rsidRPr="00312324">
        <w:t xml:space="preserve">, o mașină de bătut zăpada cu sistem de propulsie hibrid diesel-electric, destinată pregătirii și întreținerii pârtiilor din Domeniul Schiabil Clăbucet; </w:t>
      </w:r>
    </w:p>
    <w:p w14:paraId="2C54912D" w14:textId="77777777" w:rsidR="00904FD5" w:rsidRPr="00312324" w:rsidRDefault="00904FD5" w:rsidP="00312324">
      <w:pPr>
        <w:numPr>
          <w:ilvl w:val="0"/>
          <w:numId w:val="12"/>
        </w:numPr>
        <w:spacing w:before="100" w:beforeAutospacing="1" w:after="100" w:afterAutospacing="1"/>
        <w:jc w:val="both"/>
      </w:pPr>
      <w:r w:rsidRPr="00312324">
        <w:t xml:space="preserve">în cadrul </w:t>
      </w:r>
      <w:r w:rsidRPr="00312324">
        <w:rPr>
          <w:rStyle w:val="Strong"/>
        </w:rPr>
        <w:t>Lotului 2</w:t>
      </w:r>
      <w:r w:rsidRPr="00312324">
        <w:t xml:space="preserve">, trei tunuri automate mobile pentru producerea zăpezii tehnice, prevăzute cu pompe proprii de apă, destinate Complexului Național de Schi Fond–Biatlon Valea Râșnoavei. </w:t>
      </w:r>
    </w:p>
    <w:p w14:paraId="43522BB6" w14:textId="77777777" w:rsidR="00904FD5" w:rsidRPr="00312324" w:rsidRDefault="00904FD5" w:rsidP="00312324">
      <w:pPr>
        <w:pStyle w:val="NormalWeb"/>
        <w:jc w:val="both"/>
      </w:pPr>
      <w:r w:rsidRPr="00312324">
        <w:t>Furnizarea va include transportul, livrarea la amplasamentele indicate, descărcarea, instalarea și configurarea, după caz, testarea, punerea în funcțiune, instruirea personalului Autorității Contractante, predarea documentației tehnice, precum și asigurarea garanției, mentenanței și suportului tehnic.</w:t>
      </w:r>
    </w:p>
    <w:p w14:paraId="4263C015" w14:textId="77777777" w:rsidR="00904FD5" w:rsidRPr="00312324" w:rsidRDefault="00904FD5" w:rsidP="00312324">
      <w:pPr>
        <w:pStyle w:val="NormalWeb"/>
        <w:jc w:val="both"/>
      </w:pPr>
      <w:r w:rsidRPr="00312324">
        <w:t>Produsele și cantitățile corespund cererii de finanțare aprobate pentru proiectul „Dezvoltarea și întreținerea infrastructurii sportive necesare organizării FOTE 2027”.</w:t>
      </w:r>
    </w:p>
    <w:p w14:paraId="57441C13" w14:textId="77777777" w:rsidR="00054F50" w:rsidRPr="00312324" w:rsidRDefault="00054F50" w:rsidP="005842C6">
      <w:pPr>
        <w:autoSpaceDE w:val="0"/>
        <w:autoSpaceDN w:val="0"/>
        <w:adjustRightInd w:val="0"/>
        <w:jc w:val="both"/>
        <w:rPr>
          <w:rFonts w:eastAsiaTheme="minorHAnsi"/>
          <w:b/>
          <w:bCs/>
          <w:color w:val="000000"/>
          <w:lang w:val="en-US" w:eastAsia="en-US"/>
        </w:rPr>
      </w:pPr>
    </w:p>
    <w:p w14:paraId="6AF5DE38" w14:textId="77777777" w:rsidR="00E0389A" w:rsidRPr="00312324" w:rsidRDefault="00E0389A" w:rsidP="00AE6FA9">
      <w:pPr>
        <w:autoSpaceDE w:val="0"/>
        <w:autoSpaceDN w:val="0"/>
        <w:adjustRightInd w:val="0"/>
        <w:spacing w:after="240" w:line="276" w:lineRule="auto"/>
        <w:jc w:val="both"/>
        <w:rPr>
          <w:rFonts w:eastAsiaTheme="minorHAnsi"/>
          <w:b/>
          <w:bCs/>
          <w:color w:val="000000"/>
          <w:lang w:val="en-US" w:eastAsia="en-US"/>
        </w:rPr>
      </w:pPr>
      <w:r w:rsidRPr="00312324">
        <w:rPr>
          <w:rFonts w:eastAsiaTheme="minorHAnsi"/>
          <w:b/>
          <w:bCs/>
          <w:color w:val="000000"/>
          <w:lang w:val="en-US" w:eastAsia="en-US"/>
        </w:rPr>
        <w:t xml:space="preserve">II.2. Justificarea şi descrierea achiziţiei </w:t>
      </w:r>
    </w:p>
    <w:p w14:paraId="08902DBB" w14:textId="77777777" w:rsidR="00904FD5" w:rsidRPr="00312324" w:rsidRDefault="00904FD5" w:rsidP="00312324">
      <w:pPr>
        <w:pStyle w:val="pdq2pgselectionanchorcontainer"/>
        <w:jc w:val="both"/>
      </w:pPr>
      <w:bookmarkStart w:id="2" w:name="_Hlk192243668"/>
      <w:r w:rsidRPr="00312324">
        <w:t xml:space="preserve">Orașul Predeal </w:t>
      </w:r>
      <w:proofErr w:type="gramStart"/>
      <w:r w:rsidRPr="00312324">
        <w:t>este</w:t>
      </w:r>
      <w:proofErr w:type="gramEnd"/>
      <w:r w:rsidRPr="00312324">
        <w:t xml:space="preserve"> atestat ca stațiune turistică de interes național, activitatea turistică și practicarea sporturilor de iarnă reprezentând componente esențiale ale dezvoltării economice și sociale a localității. Strategia locală urmărește dezvoltarea unui turism dinamic și durabil, bazat pe modernizarea infrastructurii, creșterea calității experiențelor oferite turiștilor și valorificarea potențialului sportiv al întregii stațiuni. </w:t>
      </w:r>
    </w:p>
    <w:p w14:paraId="1E372106" w14:textId="77777777" w:rsidR="00904FD5" w:rsidRPr="00312324" w:rsidRDefault="00904FD5" w:rsidP="00312324">
      <w:pPr>
        <w:pStyle w:val="NormalWeb"/>
        <w:jc w:val="both"/>
      </w:pPr>
      <w:r w:rsidRPr="00312324">
        <w:t>În stațiunea Predeal sunt amenajate cinci pârtii de schi alpin, cu o lungime totală de aproximativ 7.140 m, precum și infrastructura pentru practicarea schiului fond și a biatlonului în zona Valea Râșnoavei. Potrivit informațiilor deținute de Autoritatea Contractantă, pârtiile sunt omologate pentru desfășurarea competițiilor sportive și sunt prevăzute cu instalații pentru producerea zăpezii tehnice.</w:t>
      </w:r>
    </w:p>
    <w:p w14:paraId="43FA9E99" w14:textId="77777777" w:rsidR="00904FD5" w:rsidRPr="00312324" w:rsidRDefault="00904FD5" w:rsidP="00312324">
      <w:pPr>
        <w:pStyle w:val="NormalWeb"/>
        <w:jc w:val="both"/>
      </w:pPr>
      <w:r w:rsidRPr="00312324">
        <w:t xml:space="preserve">Infrastructura sportivă existentă a permis organizarea unor competiții interne și internaționale, inclusiv a probelor de snowboard din cadrul FOTE Brașov 2013. Pentru ediția de iarnă a Festivalului Olimpic al Tineretului European din anul 2027, probele de snowboard urmează </w:t>
      </w:r>
      <w:proofErr w:type="gramStart"/>
      <w:r w:rsidRPr="00312324">
        <w:t>să</w:t>
      </w:r>
      <w:proofErr w:type="gramEnd"/>
      <w:r w:rsidRPr="00312324">
        <w:t xml:space="preserve"> se desfășoare pe pârtiile Clăbucet Sosire și/sau Clăbucet Variantă, iar infrastructura din Valea Râșnoavei va deservi activitățile specifice schiului fond și biatlonului.</w:t>
      </w:r>
    </w:p>
    <w:p w14:paraId="00A32F00" w14:textId="77777777" w:rsidR="00904FD5" w:rsidRPr="00312324" w:rsidRDefault="00904FD5" w:rsidP="00312324">
      <w:pPr>
        <w:pStyle w:val="NormalWeb"/>
        <w:jc w:val="both"/>
      </w:pPr>
      <w:r w:rsidRPr="00312324">
        <w:t>Organizarea unei competiții sportive internaționale de o asemenea amploare presupune asigurarea unor condiții tehnice și operaționale conforme standardelor aplicabile, inclusiv existența unui strat de zăpadă corespunzător, pregătirea uniformă a suprafețelor de concurs și posibilitatea efectuării unor intervenții rapide în funcție de condițiile meteorologice.</w:t>
      </w:r>
    </w:p>
    <w:p w14:paraId="0F4EB732" w14:textId="77777777" w:rsidR="00904FD5" w:rsidRPr="00312324" w:rsidRDefault="00904FD5" w:rsidP="00312324">
      <w:pPr>
        <w:pStyle w:val="NormalWeb"/>
        <w:jc w:val="both"/>
      </w:pPr>
      <w:r w:rsidRPr="00312324">
        <w:t xml:space="preserve">Necesitatea achiziției </w:t>
      </w:r>
      <w:proofErr w:type="gramStart"/>
      <w:r w:rsidRPr="00312324">
        <w:t>este</w:t>
      </w:r>
      <w:proofErr w:type="gramEnd"/>
      <w:r w:rsidRPr="00312324">
        <w:t xml:space="preserve"> determinată de caracterul variabil al condițiilor meteorologice și de imposibilitatea asigurării condițiilor de concurs exclusiv prin utilizarea zăpezii naturale. Cantitatea insuficientă de zăpadă, alternanța temperaturilor și necesitatea menținerii unor parametri constanți ai suprafețelor impun utilizarea unor echipamente specializate pentru producerea, distribuirea, compactarea și prelucrarea zăpezii.</w:t>
      </w:r>
    </w:p>
    <w:p w14:paraId="59D6A260" w14:textId="77777777" w:rsidR="00904FD5" w:rsidRPr="00312324" w:rsidRDefault="00904FD5" w:rsidP="00904FD5">
      <w:pPr>
        <w:pStyle w:val="Heading3"/>
        <w:rPr>
          <w:rFonts w:ascii="Times New Roman" w:hAnsi="Times New Roman" w:cs="Times New Roman"/>
        </w:rPr>
      </w:pPr>
      <w:r w:rsidRPr="00312324">
        <w:rPr>
          <w:rFonts w:ascii="Times New Roman" w:eastAsiaTheme="minorHAnsi" w:hAnsi="Times New Roman" w:cs="Times New Roman"/>
          <w:b/>
          <w:bCs/>
          <w:color w:val="000000"/>
          <w:lang w:val="en-US" w:eastAsia="en-US"/>
        </w:rPr>
        <w:t>Lotul 1 – Mașina hibridă de bătut zăpada</w:t>
      </w:r>
    </w:p>
    <w:p w14:paraId="1A201E79" w14:textId="77777777" w:rsidR="00904FD5" w:rsidRPr="00312324" w:rsidRDefault="00904FD5" w:rsidP="00312324">
      <w:pPr>
        <w:pStyle w:val="NormalWeb"/>
        <w:jc w:val="both"/>
      </w:pPr>
      <w:r w:rsidRPr="00312324">
        <w:t xml:space="preserve">Pentru Domeniul Schiabil Clăbucet </w:t>
      </w:r>
      <w:proofErr w:type="gramStart"/>
      <w:r w:rsidRPr="00312324">
        <w:t>este</w:t>
      </w:r>
      <w:proofErr w:type="gramEnd"/>
      <w:r w:rsidRPr="00312324">
        <w:t xml:space="preserve"> necesară achiziționarea unei mașini de bătut zăpada care să asigure:</w:t>
      </w:r>
    </w:p>
    <w:p w14:paraId="5D3DBECE" w14:textId="77777777" w:rsidR="00904FD5" w:rsidRPr="00312324" w:rsidRDefault="00904FD5" w:rsidP="00904FD5">
      <w:pPr>
        <w:numPr>
          <w:ilvl w:val="0"/>
          <w:numId w:val="13"/>
        </w:numPr>
        <w:spacing w:before="100" w:beforeAutospacing="1" w:after="100" w:afterAutospacing="1"/>
      </w:pPr>
      <w:r w:rsidRPr="00312324">
        <w:t xml:space="preserve">nivelarea, compactarea și întreținerea stratului de zăpadă; </w:t>
      </w:r>
    </w:p>
    <w:p w14:paraId="24CDBD2E" w14:textId="77777777" w:rsidR="00904FD5" w:rsidRPr="00312324" w:rsidRDefault="00904FD5" w:rsidP="00904FD5">
      <w:pPr>
        <w:numPr>
          <w:ilvl w:val="0"/>
          <w:numId w:val="13"/>
        </w:numPr>
        <w:spacing w:before="100" w:beforeAutospacing="1" w:after="100" w:afterAutospacing="1"/>
      </w:pPr>
      <w:r w:rsidRPr="00312324">
        <w:t xml:space="preserve">pregătirea pârtiilor și a suprafețelor destinate probelor de snowboard; </w:t>
      </w:r>
    </w:p>
    <w:p w14:paraId="03DF471C" w14:textId="77777777" w:rsidR="00904FD5" w:rsidRPr="00312324" w:rsidRDefault="00904FD5" w:rsidP="00904FD5">
      <w:pPr>
        <w:numPr>
          <w:ilvl w:val="0"/>
          <w:numId w:val="13"/>
        </w:numPr>
        <w:spacing w:before="100" w:beforeAutospacing="1" w:after="100" w:afterAutospacing="1"/>
      </w:pPr>
      <w:r w:rsidRPr="00312324">
        <w:t xml:space="preserve">distribuirea zăpezii tehnice în zonele deficitare; </w:t>
      </w:r>
    </w:p>
    <w:p w14:paraId="27B7B5E5" w14:textId="77777777" w:rsidR="00904FD5" w:rsidRPr="00312324" w:rsidRDefault="00904FD5" w:rsidP="00904FD5">
      <w:pPr>
        <w:numPr>
          <w:ilvl w:val="0"/>
          <w:numId w:val="13"/>
        </w:numPr>
        <w:spacing w:before="100" w:beforeAutospacing="1" w:after="100" w:afterAutospacing="1"/>
      </w:pPr>
      <w:r w:rsidRPr="00312324">
        <w:t xml:space="preserve">intervenția în condiții de teren înclinat și de vizibilitate redusă; </w:t>
      </w:r>
    </w:p>
    <w:p w14:paraId="4DC9D8EC" w14:textId="77777777" w:rsidR="00904FD5" w:rsidRPr="00312324" w:rsidRDefault="00904FD5" w:rsidP="00904FD5">
      <w:pPr>
        <w:numPr>
          <w:ilvl w:val="0"/>
          <w:numId w:val="13"/>
        </w:numPr>
        <w:spacing w:before="100" w:beforeAutospacing="1" w:after="100" w:afterAutospacing="1"/>
      </w:pPr>
      <w:r w:rsidRPr="00312324">
        <w:t xml:space="preserve">reducerea timpului necesar pregătirii pârtiilor; </w:t>
      </w:r>
    </w:p>
    <w:p w14:paraId="5393C18E" w14:textId="77777777" w:rsidR="00904FD5" w:rsidRPr="00312324" w:rsidRDefault="00904FD5" w:rsidP="00904FD5">
      <w:pPr>
        <w:numPr>
          <w:ilvl w:val="0"/>
          <w:numId w:val="13"/>
        </w:numPr>
        <w:spacing w:before="100" w:beforeAutospacing="1" w:after="100" w:afterAutospacing="1"/>
      </w:pPr>
      <w:r w:rsidRPr="00312324">
        <w:t xml:space="preserve">menținerea unor condiții uniforme și sigure pentru sportivi. </w:t>
      </w:r>
    </w:p>
    <w:p w14:paraId="66754D09" w14:textId="77777777" w:rsidR="00904FD5" w:rsidRPr="00312324" w:rsidRDefault="00904FD5" w:rsidP="00312324">
      <w:pPr>
        <w:pStyle w:val="NormalWeb"/>
        <w:jc w:val="both"/>
      </w:pPr>
      <w:r w:rsidRPr="00312324">
        <w:t xml:space="preserve">Alegerea unei soluții cu propulsie hibridă diesel-electrică </w:t>
      </w:r>
      <w:proofErr w:type="gramStart"/>
      <w:r w:rsidRPr="00312324">
        <w:t>este</w:t>
      </w:r>
      <w:proofErr w:type="gramEnd"/>
      <w:r w:rsidRPr="00312324">
        <w:t xml:space="preserve"> justificată prin necesitatea combinării unei puteri ridicate de lucru cu reducerea consumului de combustibil și a emisiilor. Sistemul de transmisie bazat pe acționări electrice și recuperarea energiei în timpul frânării sau deplasării în pantă contribuie la creșterea eficienței energetice și la reducerea impactului asupra mediului. Aceste caracteristici sunt prevăzute în cererea de finanțare și în cerințele tehnice minime ale Ghidului de finanțare. </w:t>
      </w:r>
    </w:p>
    <w:p w14:paraId="3D19340D" w14:textId="77777777" w:rsidR="00904FD5" w:rsidRPr="00312324" w:rsidRDefault="00904FD5" w:rsidP="00904FD5">
      <w:pPr>
        <w:pStyle w:val="Heading3"/>
        <w:rPr>
          <w:rFonts w:ascii="Times New Roman" w:eastAsiaTheme="minorHAnsi" w:hAnsi="Times New Roman" w:cs="Times New Roman"/>
          <w:b/>
          <w:bCs/>
          <w:color w:val="000000"/>
          <w:lang w:val="en-US" w:eastAsia="en-US"/>
        </w:rPr>
      </w:pPr>
      <w:r w:rsidRPr="00312324">
        <w:rPr>
          <w:rFonts w:ascii="Times New Roman" w:eastAsiaTheme="minorHAnsi" w:hAnsi="Times New Roman" w:cs="Times New Roman"/>
          <w:b/>
          <w:bCs/>
          <w:color w:val="000000"/>
          <w:lang w:val="en-US" w:eastAsia="en-US"/>
        </w:rPr>
        <w:t>Lotul 2 – Tunurile automate mobile pentru producerea zăpezii tehnice</w:t>
      </w:r>
    </w:p>
    <w:p w14:paraId="0AEEB224" w14:textId="77777777" w:rsidR="00904FD5" w:rsidRPr="00312324" w:rsidRDefault="00904FD5" w:rsidP="00312324">
      <w:pPr>
        <w:pStyle w:val="NormalWeb"/>
        <w:jc w:val="both"/>
      </w:pPr>
      <w:r w:rsidRPr="00312324">
        <w:t>Pentru Complexul Național de Schi Fond–Biatlon Valea Râșnoavei este necesară achiziționarea a trei tunuri automate mobile, având în vedere lungimea și configurația traseelor și necesitatea producerii zăpezii în puncte diferite ale amplasamentului.</w:t>
      </w:r>
    </w:p>
    <w:p w14:paraId="0234B346" w14:textId="77777777" w:rsidR="00904FD5" w:rsidRPr="00312324" w:rsidRDefault="00904FD5" w:rsidP="00312324">
      <w:pPr>
        <w:pStyle w:val="NormalWeb"/>
        <w:jc w:val="both"/>
      </w:pPr>
      <w:r w:rsidRPr="00312324">
        <w:t xml:space="preserve">Caracterul mobil al echipamentelor </w:t>
      </w:r>
      <w:proofErr w:type="gramStart"/>
      <w:r w:rsidRPr="00312324">
        <w:t>va</w:t>
      </w:r>
      <w:proofErr w:type="gramEnd"/>
      <w:r w:rsidRPr="00312324">
        <w:t xml:space="preserve"> permite utilizarea acestora pe traseele de schi fond și biatlon, în zonele de start și sosire și în celelalte puncte în care stratul de zăpadă trebuie completat.</w:t>
      </w:r>
    </w:p>
    <w:p w14:paraId="3ACE2DA4" w14:textId="77777777" w:rsidR="00904FD5" w:rsidRPr="00312324" w:rsidRDefault="00904FD5" w:rsidP="00312324">
      <w:pPr>
        <w:pStyle w:val="NormalWeb"/>
        <w:jc w:val="both"/>
      </w:pPr>
      <w:r w:rsidRPr="00312324">
        <w:t xml:space="preserve">Fiecare tun </w:t>
      </w:r>
      <w:proofErr w:type="gramStart"/>
      <w:r w:rsidRPr="00312324">
        <w:t>va</w:t>
      </w:r>
      <w:proofErr w:type="gramEnd"/>
      <w:r w:rsidRPr="00312324">
        <w:t xml:space="preserve"> fi prevăzut cu pompă proprie de apă, montată pe același șasiu cu generatorul de zăpadă, ceea ce va permite funcționarea fără dependența exclusivă de o rețea centralizată de apă sub presiune și va crește flexibilitatea operațională.</w:t>
      </w:r>
    </w:p>
    <w:p w14:paraId="12B9C2AD" w14:textId="77777777" w:rsidR="00904FD5" w:rsidRPr="00312324" w:rsidRDefault="00904FD5" w:rsidP="00312324">
      <w:pPr>
        <w:pStyle w:val="NormalWeb"/>
        <w:jc w:val="both"/>
      </w:pPr>
      <w:r w:rsidRPr="00312324">
        <w:t xml:space="preserve">Funcționarea automată, reglarea în raport cu temperatura și umiditatea, monitorizarea consumurilor de </w:t>
      </w:r>
      <w:proofErr w:type="gramStart"/>
      <w:r w:rsidRPr="00312324">
        <w:t>apă</w:t>
      </w:r>
      <w:proofErr w:type="gramEnd"/>
      <w:r w:rsidRPr="00312324">
        <w:t xml:space="preserve"> și energie și limitarea puterii instalate vor contribui la producerea eficientă și controlată a zăpezii tehnice. Cererea de finanțare prevede trei tunuri automate mobile, fiecare cu pompă proprie, precum și limite de consum de maximum 22 kW pentru turbină și compresor și maximum 20 kW pentru pompă. </w:t>
      </w:r>
    </w:p>
    <w:p w14:paraId="7B6E2602" w14:textId="77777777" w:rsidR="00904FD5" w:rsidRPr="00312324" w:rsidRDefault="00904FD5" w:rsidP="00904FD5">
      <w:pPr>
        <w:pStyle w:val="Heading3"/>
        <w:rPr>
          <w:rFonts w:ascii="Times New Roman" w:eastAsia="Times New Roman" w:hAnsi="Times New Roman" w:cs="Times New Roman"/>
          <w:b/>
          <w:color w:val="000000"/>
        </w:rPr>
      </w:pPr>
      <w:r w:rsidRPr="00312324">
        <w:rPr>
          <w:rFonts w:ascii="Times New Roman" w:eastAsia="Times New Roman" w:hAnsi="Times New Roman" w:cs="Times New Roman"/>
          <w:b/>
          <w:color w:val="000000"/>
        </w:rPr>
        <w:t>Necesitatea și rezultatele urmărite</w:t>
      </w:r>
    </w:p>
    <w:p w14:paraId="4BB51FA6" w14:textId="77777777" w:rsidR="00904FD5" w:rsidRPr="00312324" w:rsidRDefault="00904FD5" w:rsidP="00904FD5">
      <w:pPr>
        <w:pStyle w:val="NormalWeb"/>
      </w:pPr>
      <w:r w:rsidRPr="00312324">
        <w:t>Prin realizarea achiziției, Autoritatea Contractantă urmărește:</w:t>
      </w:r>
    </w:p>
    <w:p w14:paraId="7E8C0622" w14:textId="77777777" w:rsidR="00904FD5" w:rsidRPr="00312324" w:rsidRDefault="00904FD5" w:rsidP="00904FD5">
      <w:pPr>
        <w:numPr>
          <w:ilvl w:val="0"/>
          <w:numId w:val="14"/>
        </w:numPr>
        <w:spacing w:before="100" w:beforeAutospacing="1" w:after="100" w:afterAutospacing="1"/>
      </w:pPr>
      <w:r w:rsidRPr="00312324">
        <w:t xml:space="preserve">asigurarea condițiilor necesare organizării FOTE 2027; </w:t>
      </w:r>
    </w:p>
    <w:p w14:paraId="5CD43698" w14:textId="77777777" w:rsidR="00904FD5" w:rsidRPr="00312324" w:rsidRDefault="00904FD5" w:rsidP="00904FD5">
      <w:pPr>
        <w:numPr>
          <w:ilvl w:val="0"/>
          <w:numId w:val="14"/>
        </w:numPr>
        <w:spacing w:before="100" w:beforeAutospacing="1" w:after="100" w:afterAutospacing="1"/>
      </w:pPr>
      <w:r w:rsidRPr="00312324">
        <w:t xml:space="preserve">reducerea dependenței de zăpada naturală; </w:t>
      </w:r>
    </w:p>
    <w:p w14:paraId="543F42F4" w14:textId="77777777" w:rsidR="00904FD5" w:rsidRPr="00312324" w:rsidRDefault="00904FD5" w:rsidP="00904FD5">
      <w:pPr>
        <w:numPr>
          <w:ilvl w:val="0"/>
          <w:numId w:val="14"/>
        </w:numPr>
        <w:spacing w:before="100" w:beforeAutospacing="1" w:after="100" w:afterAutospacing="1"/>
      </w:pPr>
      <w:r w:rsidRPr="00312324">
        <w:t xml:space="preserve">creșterea capacității de pregătire și întreținere a pârtiilor și traseelor; </w:t>
      </w:r>
    </w:p>
    <w:p w14:paraId="19F86D66" w14:textId="77777777" w:rsidR="00904FD5" w:rsidRPr="00312324" w:rsidRDefault="00904FD5" w:rsidP="00904FD5">
      <w:pPr>
        <w:numPr>
          <w:ilvl w:val="0"/>
          <w:numId w:val="14"/>
        </w:numPr>
        <w:spacing w:before="100" w:beforeAutospacing="1" w:after="100" w:afterAutospacing="1"/>
      </w:pPr>
      <w:r w:rsidRPr="00312324">
        <w:t xml:space="preserve">reducerea consumului de combustibil și energie; </w:t>
      </w:r>
    </w:p>
    <w:p w14:paraId="6A89A4F7" w14:textId="77777777" w:rsidR="00904FD5" w:rsidRPr="00312324" w:rsidRDefault="00904FD5" w:rsidP="00904FD5">
      <w:pPr>
        <w:numPr>
          <w:ilvl w:val="0"/>
          <w:numId w:val="14"/>
        </w:numPr>
        <w:spacing w:before="100" w:beforeAutospacing="1" w:after="100" w:afterAutospacing="1"/>
      </w:pPr>
      <w:r w:rsidRPr="00312324">
        <w:t xml:space="preserve">reducerea emisiilor de gaze cu efect de seră; </w:t>
      </w:r>
    </w:p>
    <w:p w14:paraId="3D8A7970" w14:textId="77777777" w:rsidR="00904FD5" w:rsidRPr="00312324" w:rsidRDefault="00904FD5" w:rsidP="00904FD5">
      <w:pPr>
        <w:numPr>
          <w:ilvl w:val="0"/>
          <w:numId w:val="14"/>
        </w:numPr>
        <w:spacing w:before="100" w:beforeAutospacing="1" w:after="100" w:afterAutospacing="1"/>
      </w:pPr>
      <w:r w:rsidRPr="00312324">
        <w:t xml:space="preserve">creșterea siguranței sportivilor și a personalului de exploatare; </w:t>
      </w:r>
    </w:p>
    <w:p w14:paraId="04619223" w14:textId="77777777" w:rsidR="00904FD5" w:rsidRPr="00312324" w:rsidRDefault="00904FD5" w:rsidP="00904FD5">
      <w:pPr>
        <w:numPr>
          <w:ilvl w:val="0"/>
          <w:numId w:val="14"/>
        </w:numPr>
        <w:spacing w:before="100" w:beforeAutospacing="1" w:after="100" w:afterAutospacing="1"/>
      </w:pPr>
      <w:r w:rsidRPr="00312324">
        <w:t xml:space="preserve">reducerea timpilor de intervenție; </w:t>
      </w:r>
    </w:p>
    <w:p w14:paraId="2E2FF107" w14:textId="77777777" w:rsidR="00904FD5" w:rsidRPr="00312324" w:rsidRDefault="00904FD5" w:rsidP="00904FD5">
      <w:pPr>
        <w:numPr>
          <w:ilvl w:val="0"/>
          <w:numId w:val="14"/>
        </w:numPr>
        <w:spacing w:before="100" w:beforeAutospacing="1" w:after="100" w:afterAutospacing="1"/>
      </w:pPr>
      <w:r w:rsidRPr="00312324">
        <w:t xml:space="preserve">menținerea funcționalității infrastructurii sportive după finalizarea competiției; </w:t>
      </w:r>
    </w:p>
    <w:p w14:paraId="003E68BF" w14:textId="77777777" w:rsidR="00904FD5" w:rsidRPr="00312324" w:rsidRDefault="00904FD5" w:rsidP="00904FD5">
      <w:pPr>
        <w:numPr>
          <w:ilvl w:val="0"/>
          <w:numId w:val="14"/>
        </w:numPr>
        <w:spacing w:before="100" w:beforeAutospacing="1" w:after="100" w:afterAutospacing="1"/>
      </w:pPr>
      <w:r w:rsidRPr="00312324">
        <w:t xml:space="preserve">susținerea dezvoltării durabile a turismului de iarnă în Orașul Predeal. </w:t>
      </w:r>
    </w:p>
    <w:p w14:paraId="75451AA2" w14:textId="77777777" w:rsidR="00904FD5" w:rsidRPr="00312324" w:rsidRDefault="00904FD5" w:rsidP="00312324">
      <w:pPr>
        <w:pStyle w:val="NormalWeb"/>
        <w:jc w:val="both"/>
      </w:pPr>
      <w:r w:rsidRPr="00312324">
        <w:t xml:space="preserve">Achiziția se realizează în cadrul proiectului </w:t>
      </w:r>
      <w:r w:rsidRPr="00312324">
        <w:rPr>
          <w:rStyle w:val="Strong"/>
        </w:rPr>
        <w:t>„Dezvoltarea și întreținerea infrastructurii sportive necesare organizării FOTE 2027”</w:t>
      </w:r>
      <w:r w:rsidRPr="00312324">
        <w:t xml:space="preserve">, finanțat prin Programul integrat de dezvoltare a infrastructurii sportive durabile pentru Festivalul Olimpic al Tineretului European 2027. Finanțarea nerambursabilă acordată Orașului Predeal </w:t>
      </w:r>
      <w:proofErr w:type="gramStart"/>
      <w:r w:rsidRPr="00312324">
        <w:t>este</w:t>
      </w:r>
      <w:proofErr w:type="gramEnd"/>
      <w:r w:rsidRPr="00312324">
        <w:t xml:space="preserve"> de până la </w:t>
      </w:r>
      <w:r w:rsidRPr="00312324">
        <w:rPr>
          <w:rStyle w:val="Strong"/>
        </w:rPr>
        <w:t>4.000.000 lei</w:t>
      </w:r>
      <w:r w:rsidRPr="00312324">
        <w:t>, iar investiția trebuie menținută funcțională pentru o perioadă de minimum cinci ani de la înregistrarea raportului de finalizare.</w:t>
      </w:r>
    </w:p>
    <w:p w14:paraId="5A959C04" w14:textId="77777777" w:rsidR="00AE6FA9" w:rsidRPr="00312324" w:rsidRDefault="00AE6FA9" w:rsidP="00A80F2E">
      <w:pPr>
        <w:rPr>
          <w:b/>
          <w:color w:val="000000"/>
        </w:rPr>
      </w:pPr>
    </w:p>
    <w:p w14:paraId="7EDF4EC8" w14:textId="3B58D950" w:rsidR="00AE6FA9" w:rsidRPr="00312324" w:rsidRDefault="00AE6FA9" w:rsidP="00AE6FA9">
      <w:pPr>
        <w:spacing w:line="276" w:lineRule="auto"/>
        <w:rPr>
          <w:color w:val="000000"/>
        </w:rPr>
      </w:pPr>
      <w:r w:rsidRPr="00312324">
        <w:rPr>
          <w:b/>
          <w:color w:val="000000"/>
        </w:rPr>
        <w:t xml:space="preserve">Obiectivul principal al investiției </w:t>
      </w:r>
      <w:r w:rsidRPr="00312324">
        <w:rPr>
          <w:color w:val="000000"/>
        </w:rPr>
        <w:t>:</w:t>
      </w:r>
    </w:p>
    <w:p w14:paraId="4CBF7CC7" w14:textId="77777777" w:rsidR="00904FD5" w:rsidRPr="00312324" w:rsidRDefault="00904FD5" w:rsidP="00312324">
      <w:pPr>
        <w:spacing w:before="100" w:beforeAutospacing="1" w:after="100" w:afterAutospacing="1"/>
        <w:jc w:val="both"/>
        <w:rPr>
          <w:lang w:val="en-US" w:eastAsia="en-US"/>
        </w:rPr>
      </w:pPr>
      <w:r w:rsidRPr="00312324">
        <w:rPr>
          <w:lang w:val="en-US" w:eastAsia="en-US"/>
        </w:rPr>
        <w:t xml:space="preserve">Obiectivul principal al investiției îl reprezintă </w:t>
      </w:r>
      <w:r w:rsidRPr="00312324">
        <w:rPr>
          <w:b/>
          <w:bCs/>
          <w:lang w:val="en-US" w:eastAsia="en-US"/>
        </w:rPr>
        <w:t>dezvoltarea și modernizarea infrastructurii sportive necesare organizării FOTE 2027 în Orașul Predeal</w:t>
      </w:r>
      <w:r w:rsidRPr="00312324">
        <w:rPr>
          <w:lang w:val="en-US" w:eastAsia="en-US"/>
        </w:rPr>
        <w:t>, prin dotarea Domeniului Schiabil Clăbucet și a Complexului Național de Schi Fond–Biatlon Valea Râșnoavei cu echipamente moderne, performante și eficiente energetic.</w:t>
      </w:r>
    </w:p>
    <w:p w14:paraId="6922C9E3" w14:textId="77777777" w:rsidR="00904FD5" w:rsidRPr="00312324" w:rsidRDefault="00904FD5" w:rsidP="00312324">
      <w:pPr>
        <w:spacing w:before="100" w:beforeAutospacing="1" w:after="100" w:afterAutospacing="1"/>
        <w:jc w:val="both"/>
        <w:rPr>
          <w:lang w:val="en-US" w:eastAsia="en-US"/>
        </w:rPr>
      </w:pPr>
      <w:r w:rsidRPr="00312324">
        <w:rPr>
          <w:lang w:val="en-US" w:eastAsia="en-US"/>
        </w:rPr>
        <w:t>Prin achiziționarea unei mașini hibride de bătut zăpada și a trei tunuri automate mobile pentru producerea zăpezii tehnice se urmărește:</w:t>
      </w:r>
    </w:p>
    <w:p w14:paraId="76A8035F" w14:textId="77777777" w:rsidR="00904FD5" w:rsidRPr="00312324" w:rsidRDefault="00904FD5" w:rsidP="00904FD5">
      <w:pPr>
        <w:numPr>
          <w:ilvl w:val="0"/>
          <w:numId w:val="15"/>
        </w:numPr>
        <w:spacing w:before="100" w:beforeAutospacing="1" w:after="100" w:afterAutospacing="1"/>
        <w:rPr>
          <w:lang w:val="en-US" w:eastAsia="en-US"/>
        </w:rPr>
      </w:pPr>
      <w:r w:rsidRPr="00312324">
        <w:rPr>
          <w:lang w:val="en-US" w:eastAsia="en-US"/>
        </w:rPr>
        <w:t xml:space="preserve">asigurarea unui strat de zăpadă adecvat și a unor suprafețe de concurs pregătite la standardele necesare competițiilor internaționale; </w:t>
      </w:r>
    </w:p>
    <w:p w14:paraId="269641A8" w14:textId="77777777" w:rsidR="00904FD5" w:rsidRPr="00312324" w:rsidRDefault="00904FD5" w:rsidP="00904FD5">
      <w:pPr>
        <w:numPr>
          <w:ilvl w:val="0"/>
          <w:numId w:val="15"/>
        </w:numPr>
        <w:spacing w:before="100" w:beforeAutospacing="1" w:after="100" w:afterAutospacing="1"/>
        <w:rPr>
          <w:lang w:val="en-US" w:eastAsia="en-US"/>
        </w:rPr>
      </w:pPr>
      <w:r w:rsidRPr="00312324">
        <w:rPr>
          <w:lang w:val="en-US" w:eastAsia="en-US"/>
        </w:rPr>
        <w:t xml:space="preserve">reducerea dependenței față de condițiile meteorologice și de cantitatea zăpezii naturale; </w:t>
      </w:r>
    </w:p>
    <w:p w14:paraId="6D61A478" w14:textId="77777777" w:rsidR="00904FD5" w:rsidRPr="00312324" w:rsidRDefault="00904FD5" w:rsidP="00904FD5">
      <w:pPr>
        <w:numPr>
          <w:ilvl w:val="0"/>
          <w:numId w:val="15"/>
        </w:numPr>
        <w:spacing w:before="100" w:beforeAutospacing="1" w:after="100" w:afterAutospacing="1"/>
        <w:rPr>
          <w:lang w:val="en-US" w:eastAsia="en-US"/>
        </w:rPr>
      </w:pPr>
      <w:r w:rsidRPr="00312324">
        <w:rPr>
          <w:lang w:val="en-US" w:eastAsia="en-US"/>
        </w:rPr>
        <w:t xml:space="preserve">creșterea capacității de pregătire și întreținere a pârtiilor și traseelor sportive; </w:t>
      </w:r>
    </w:p>
    <w:p w14:paraId="55EF72A6" w14:textId="77777777" w:rsidR="00904FD5" w:rsidRPr="00312324" w:rsidRDefault="00904FD5" w:rsidP="00904FD5">
      <w:pPr>
        <w:numPr>
          <w:ilvl w:val="0"/>
          <w:numId w:val="15"/>
        </w:numPr>
        <w:spacing w:before="100" w:beforeAutospacing="1" w:after="100" w:afterAutospacing="1"/>
        <w:rPr>
          <w:lang w:val="en-US" w:eastAsia="en-US"/>
        </w:rPr>
      </w:pPr>
      <w:r w:rsidRPr="00312324">
        <w:rPr>
          <w:lang w:val="en-US" w:eastAsia="en-US"/>
        </w:rPr>
        <w:t xml:space="preserve">reducerea consumului de combustibil, energie și apă; </w:t>
      </w:r>
    </w:p>
    <w:p w14:paraId="5E0E293D" w14:textId="77777777" w:rsidR="00904FD5" w:rsidRPr="00312324" w:rsidRDefault="00904FD5" w:rsidP="00904FD5">
      <w:pPr>
        <w:numPr>
          <w:ilvl w:val="0"/>
          <w:numId w:val="15"/>
        </w:numPr>
        <w:spacing w:before="100" w:beforeAutospacing="1" w:after="100" w:afterAutospacing="1"/>
        <w:rPr>
          <w:lang w:val="en-US" w:eastAsia="en-US"/>
        </w:rPr>
      </w:pPr>
      <w:r w:rsidRPr="00312324">
        <w:rPr>
          <w:lang w:val="en-US" w:eastAsia="en-US"/>
        </w:rPr>
        <w:t xml:space="preserve">diminuarea emisiilor de gaze cu efect de seră și a impactului asupra mediului; </w:t>
      </w:r>
    </w:p>
    <w:p w14:paraId="6050E851" w14:textId="77777777" w:rsidR="00904FD5" w:rsidRPr="00312324" w:rsidRDefault="00904FD5" w:rsidP="00904FD5">
      <w:pPr>
        <w:numPr>
          <w:ilvl w:val="0"/>
          <w:numId w:val="15"/>
        </w:numPr>
        <w:spacing w:before="100" w:beforeAutospacing="1" w:after="100" w:afterAutospacing="1"/>
        <w:rPr>
          <w:lang w:val="en-US" w:eastAsia="en-US"/>
        </w:rPr>
      </w:pPr>
      <w:proofErr w:type="gramStart"/>
      <w:r w:rsidRPr="00312324">
        <w:rPr>
          <w:lang w:val="en-US" w:eastAsia="en-US"/>
        </w:rPr>
        <w:t>asigurarea</w:t>
      </w:r>
      <w:proofErr w:type="gramEnd"/>
      <w:r w:rsidRPr="00312324">
        <w:rPr>
          <w:lang w:val="en-US" w:eastAsia="en-US"/>
        </w:rPr>
        <w:t xml:space="preserve"> funcționării sigure și eficiente a infrastructurii sportive atât pentru desfășurarea FOTE 2027, cât și pentru utilizarea ulterioară în cadrul activităților turistice și sportive din stațiunea Predeal. </w:t>
      </w:r>
    </w:p>
    <w:p w14:paraId="4E7E68D5" w14:textId="535154B3" w:rsidR="00AE6FA9" w:rsidRPr="00312324" w:rsidRDefault="00904FD5" w:rsidP="00312324">
      <w:pPr>
        <w:spacing w:before="100" w:beforeAutospacing="1" w:after="100" w:afterAutospacing="1"/>
        <w:jc w:val="both"/>
        <w:rPr>
          <w:lang w:val="en-US" w:eastAsia="en-US"/>
        </w:rPr>
      </w:pPr>
      <w:r w:rsidRPr="00312324">
        <w:rPr>
          <w:lang w:val="en-US" w:eastAsia="en-US"/>
        </w:rPr>
        <w:t xml:space="preserve">Investiția contribuie astfel la </w:t>
      </w:r>
      <w:r w:rsidRPr="00312324">
        <w:rPr>
          <w:b/>
          <w:bCs/>
          <w:lang w:val="en-US" w:eastAsia="en-US"/>
        </w:rPr>
        <w:t>dezvoltarea durabilă a domeniului schiabil din Predeal, creșterea eficienței energetice și consolidarea capacității stațiunii de a găzdui competiții sportive naționale și internaționale</w:t>
      </w:r>
    </w:p>
    <w:p w14:paraId="628897B5" w14:textId="77777777" w:rsidR="00AE6FA9" w:rsidRPr="00312324" w:rsidRDefault="00AE6FA9" w:rsidP="00AE6FA9">
      <w:pPr>
        <w:spacing w:line="276" w:lineRule="auto"/>
        <w:jc w:val="both"/>
        <w:rPr>
          <w:b/>
          <w:color w:val="000000"/>
        </w:rPr>
      </w:pPr>
      <w:r w:rsidRPr="00312324">
        <w:rPr>
          <w:b/>
          <w:color w:val="000000"/>
        </w:rPr>
        <w:t>Obiective specifice:</w:t>
      </w:r>
    </w:p>
    <w:p w14:paraId="5B87758D" w14:textId="77777777" w:rsidR="00904FD5" w:rsidRPr="00312324" w:rsidRDefault="00904FD5" w:rsidP="00904FD5">
      <w:pPr>
        <w:rPr>
          <w:lang w:val="en-US" w:eastAsia="en-US"/>
        </w:rPr>
      </w:pPr>
      <w:r w:rsidRPr="00312324">
        <w:t xml:space="preserve">  </w:t>
      </w:r>
      <w:r w:rsidRPr="00312324">
        <w:rPr>
          <w:rStyle w:val="Strong"/>
        </w:rPr>
        <w:t>Dotarea Domeniului Schiabil Clăbucet</w:t>
      </w:r>
      <w:r w:rsidRPr="00312324">
        <w:t xml:space="preserve"> cu o mașină hibridă de bătut zăpada, destinată pregătirii, nivelării, compactării și întreținerii pârtiilor de schi și snowboard. </w:t>
      </w:r>
    </w:p>
    <w:p w14:paraId="76B59935" w14:textId="77777777" w:rsidR="00904FD5" w:rsidRPr="00312324" w:rsidRDefault="00904FD5" w:rsidP="00904FD5">
      <w:r w:rsidRPr="00312324">
        <w:t xml:space="preserve">  </w:t>
      </w:r>
      <w:r w:rsidRPr="00312324">
        <w:rPr>
          <w:rStyle w:val="Strong"/>
        </w:rPr>
        <w:t>Dotarea Complexului Național de Schi Fond–Biatlon Valea Râșnoavei</w:t>
      </w:r>
      <w:r w:rsidRPr="00312324">
        <w:t xml:space="preserve"> cu trei tunuri automate mobile, prevăzute cu pompe proprii de apă, pentru producerea controlată și eficientă a zăpezii tehnice. </w:t>
      </w:r>
    </w:p>
    <w:p w14:paraId="2FC3712E" w14:textId="77777777" w:rsidR="00904FD5" w:rsidRPr="00312324" w:rsidRDefault="00904FD5" w:rsidP="00904FD5">
      <w:r w:rsidRPr="00312324">
        <w:t xml:space="preserve">  </w:t>
      </w:r>
      <w:r w:rsidRPr="00312324">
        <w:rPr>
          <w:rStyle w:val="Strong"/>
        </w:rPr>
        <w:t>Asigurarea condițiilor tehnice și operaționale necesare desfășurării probelor sportive din cadrul FOTE 2027</w:t>
      </w:r>
      <w:r w:rsidRPr="00312324">
        <w:t xml:space="preserve">, prin menținerea unui strat de zăpadă corespunzător și a unor suprafețe de concurs sigure și uniforme. </w:t>
      </w:r>
    </w:p>
    <w:p w14:paraId="77D9ACFA" w14:textId="77777777" w:rsidR="00904FD5" w:rsidRPr="00312324" w:rsidRDefault="00904FD5" w:rsidP="00904FD5">
      <w:r w:rsidRPr="00312324">
        <w:t xml:space="preserve">  </w:t>
      </w:r>
      <w:r w:rsidRPr="00312324">
        <w:rPr>
          <w:rStyle w:val="Strong"/>
        </w:rPr>
        <w:t>Reducerea dependenței față de condițiile meteorologice și de cantitatea zăpezii naturale</w:t>
      </w:r>
      <w:r w:rsidRPr="00312324">
        <w:t xml:space="preserve">, prin creșterea capacității de producere, distribuire și prelucrare a zăpezii tehnice. </w:t>
      </w:r>
    </w:p>
    <w:p w14:paraId="74CDE6A8" w14:textId="77777777" w:rsidR="00904FD5" w:rsidRPr="00312324" w:rsidRDefault="00904FD5" w:rsidP="00904FD5">
      <w:r w:rsidRPr="00312324">
        <w:t xml:space="preserve">  </w:t>
      </w:r>
      <w:r w:rsidRPr="00312324">
        <w:rPr>
          <w:rStyle w:val="Strong"/>
        </w:rPr>
        <w:t>Creșterea eficienței energetice a activităților desfășurate pe domeniul schiabil</w:t>
      </w:r>
      <w:r w:rsidRPr="00312324">
        <w:t xml:space="preserve">, prin utilizarea tehnologiei hibride pentru mașina de bătut zăpada și a unor tunuri automate cu consum energetic controlat. </w:t>
      </w:r>
    </w:p>
    <w:p w14:paraId="1A16B458" w14:textId="77777777" w:rsidR="00904FD5" w:rsidRPr="00312324" w:rsidRDefault="00904FD5" w:rsidP="00904FD5">
      <w:r w:rsidRPr="00312324">
        <w:t xml:space="preserve">  </w:t>
      </w:r>
      <w:r w:rsidRPr="00312324">
        <w:rPr>
          <w:rStyle w:val="Strong"/>
        </w:rPr>
        <w:t>Reducerea consumului de combustibil, energie și apă, precum și a emisiilor de gaze cu efect de seră</w:t>
      </w:r>
      <w:r w:rsidRPr="00312324">
        <w:t xml:space="preserve">, în concordanță cu obiectivele programului de finanțare privind dezvoltarea unei infrastructuri sportive durabile. </w:t>
      </w:r>
    </w:p>
    <w:p w14:paraId="74114A70" w14:textId="77777777" w:rsidR="00904FD5" w:rsidRPr="00312324" w:rsidRDefault="00904FD5" w:rsidP="00904FD5">
      <w:r w:rsidRPr="00312324">
        <w:t xml:space="preserve">  </w:t>
      </w:r>
      <w:r w:rsidRPr="00312324">
        <w:rPr>
          <w:rStyle w:val="Strong"/>
        </w:rPr>
        <w:t>Creșterea capacității de intervenție și reducerea timpului necesar pregătirii pârtiilor și traseelor</w:t>
      </w:r>
      <w:r w:rsidRPr="00312324">
        <w:t xml:space="preserve">, inclusiv în perioadele cu exploatare intensivă sau cu condiții meteorologice dificile. </w:t>
      </w:r>
    </w:p>
    <w:p w14:paraId="4B7E291A" w14:textId="5661ACE9" w:rsidR="00AE6FA9" w:rsidRPr="00312324" w:rsidRDefault="00904FD5" w:rsidP="00904FD5">
      <w:pPr>
        <w:autoSpaceDE w:val="0"/>
        <w:autoSpaceDN w:val="0"/>
        <w:adjustRightInd w:val="0"/>
        <w:spacing w:line="276" w:lineRule="auto"/>
        <w:jc w:val="both"/>
        <w:rPr>
          <w:rFonts w:eastAsiaTheme="minorHAnsi"/>
          <w:b/>
          <w:bCs/>
          <w:color w:val="000000"/>
          <w:lang w:val="en-US" w:eastAsia="en-US"/>
        </w:rPr>
      </w:pPr>
      <w:r w:rsidRPr="00312324">
        <w:t xml:space="preserve">  </w:t>
      </w:r>
      <w:r w:rsidRPr="00312324">
        <w:rPr>
          <w:rStyle w:val="Strong"/>
        </w:rPr>
        <w:t>Asigurarea utilizării durabile a echipamentelor și după încheierea FOTE 2027</w:t>
      </w:r>
      <w:r w:rsidRPr="00312324">
        <w:t>, pentru întreținerea infrastructurii sportive, susținerea turismului de iarnă și organizarea altor competiții naționale și internaționale în Orașul Predeal. Investiția trebuie menținută funcțională pentru o perioadă de minimum 5 ani de la finalizarea proiectului.</w:t>
      </w:r>
    </w:p>
    <w:bookmarkEnd w:id="2"/>
    <w:p w14:paraId="3B9A4944" w14:textId="5ACD3066" w:rsidR="00702D27" w:rsidRPr="00312324" w:rsidRDefault="00702D27" w:rsidP="004F7E62">
      <w:pPr>
        <w:autoSpaceDE w:val="0"/>
        <w:autoSpaceDN w:val="0"/>
        <w:adjustRightInd w:val="0"/>
        <w:spacing w:before="240" w:line="276" w:lineRule="auto"/>
        <w:jc w:val="both"/>
        <w:rPr>
          <w:rFonts w:eastAsiaTheme="minorHAnsi"/>
          <w:color w:val="000000"/>
          <w:lang w:val="en-US" w:eastAsia="en-US"/>
        </w:rPr>
      </w:pPr>
      <w:r w:rsidRPr="00312324">
        <w:rPr>
          <w:rFonts w:eastAsiaTheme="minorHAnsi"/>
          <w:b/>
          <w:bCs/>
          <w:color w:val="000000"/>
          <w:lang w:val="en-US" w:eastAsia="en-US"/>
        </w:rPr>
        <w:t xml:space="preserve">II.3. Sursa de finanţare </w:t>
      </w:r>
    </w:p>
    <w:p w14:paraId="6AE01038" w14:textId="77777777" w:rsidR="00904FD5" w:rsidRPr="00312324" w:rsidRDefault="00904FD5" w:rsidP="00904FD5">
      <w:pPr>
        <w:spacing w:before="100" w:beforeAutospacing="1" w:after="100" w:afterAutospacing="1"/>
        <w:jc w:val="both"/>
        <w:rPr>
          <w:lang w:val="en-US" w:eastAsia="en-US"/>
        </w:rPr>
      </w:pPr>
      <w:r w:rsidRPr="00312324">
        <w:rPr>
          <w:lang w:val="en-US" w:eastAsia="en-US"/>
        </w:rPr>
        <w:t xml:space="preserve">Proiectul </w:t>
      </w:r>
      <w:r w:rsidRPr="00312324">
        <w:rPr>
          <w:b/>
          <w:bCs/>
          <w:lang w:val="en-US" w:eastAsia="en-US"/>
        </w:rPr>
        <w:t>„Dezvoltarea și întreținerea infrastructurii sportive necesare organizării FOTE 2027”</w:t>
      </w:r>
      <w:r w:rsidRPr="00312324">
        <w:rPr>
          <w:lang w:val="en-US" w:eastAsia="en-US"/>
        </w:rPr>
        <w:t xml:space="preserve"> este finanțat prin </w:t>
      </w:r>
      <w:r w:rsidRPr="00312324">
        <w:rPr>
          <w:b/>
          <w:bCs/>
          <w:lang w:val="en-US" w:eastAsia="en-US"/>
        </w:rPr>
        <w:t>Programul integrat de dezvoltare a infrastructurii sportive durabile pentru Festivalul Olimpic al Tineretului European 2027, în vederea creșterii eficienței energetice a domeniului schiabil din România</w:t>
      </w:r>
      <w:r w:rsidRPr="00312324">
        <w:rPr>
          <w:lang w:val="en-US" w:eastAsia="en-US"/>
        </w:rPr>
        <w:t xml:space="preserve">, gestionat de </w:t>
      </w:r>
      <w:r w:rsidRPr="00312324">
        <w:rPr>
          <w:b/>
          <w:bCs/>
          <w:lang w:val="en-US" w:eastAsia="en-US"/>
        </w:rPr>
        <w:t>Administrația Fondului pentru Mediu – AFM</w:t>
      </w:r>
      <w:r w:rsidRPr="00312324">
        <w:rPr>
          <w:lang w:val="en-US" w:eastAsia="en-US"/>
        </w:rPr>
        <w:t>.</w:t>
      </w:r>
    </w:p>
    <w:p w14:paraId="30DB1215" w14:textId="77777777" w:rsidR="00904FD5" w:rsidRPr="00312324" w:rsidRDefault="00904FD5" w:rsidP="00904FD5">
      <w:pPr>
        <w:spacing w:before="100" w:beforeAutospacing="1" w:after="100" w:afterAutospacing="1"/>
        <w:jc w:val="both"/>
        <w:rPr>
          <w:lang w:val="en-US" w:eastAsia="en-US"/>
        </w:rPr>
      </w:pPr>
      <w:r w:rsidRPr="00312324">
        <w:rPr>
          <w:lang w:val="en-US" w:eastAsia="en-US"/>
        </w:rPr>
        <w:t xml:space="preserve">Finanțarea nerambursabilă </w:t>
      </w:r>
      <w:proofErr w:type="gramStart"/>
      <w:r w:rsidRPr="00312324">
        <w:rPr>
          <w:lang w:val="en-US" w:eastAsia="en-US"/>
        </w:rPr>
        <w:t>este</w:t>
      </w:r>
      <w:proofErr w:type="gramEnd"/>
      <w:r w:rsidRPr="00312324">
        <w:rPr>
          <w:lang w:val="en-US" w:eastAsia="en-US"/>
        </w:rPr>
        <w:t xml:space="preserve"> acordată în baza </w:t>
      </w:r>
      <w:r w:rsidRPr="00312324">
        <w:rPr>
          <w:b/>
          <w:bCs/>
          <w:lang w:val="en-US" w:eastAsia="en-US"/>
        </w:rPr>
        <w:t>Contractului de finanțare nr. 3320/13.07.2026</w:t>
      </w:r>
      <w:r w:rsidRPr="00312324">
        <w:rPr>
          <w:lang w:val="en-US" w:eastAsia="en-US"/>
        </w:rPr>
        <w:t xml:space="preserve">, încheiat între Administrația Fondului pentru Mediu și Orașul Predeal, în cuantum de până la </w:t>
      </w:r>
      <w:r w:rsidRPr="00312324">
        <w:rPr>
          <w:b/>
          <w:bCs/>
          <w:lang w:val="en-US" w:eastAsia="en-US"/>
        </w:rPr>
        <w:t>4.000.000 lei</w:t>
      </w:r>
      <w:r w:rsidRPr="00312324">
        <w:rPr>
          <w:lang w:val="en-US" w:eastAsia="en-US"/>
        </w:rPr>
        <w:t xml:space="preserve">, pentru realizarea investițiilor aprobate prin cererea de finanțare. </w:t>
      </w:r>
    </w:p>
    <w:p w14:paraId="5F516C18" w14:textId="77777777" w:rsidR="00904FD5" w:rsidRPr="00312324" w:rsidRDefault="00904FD5" w:rsidP="00904FD5">
      <w:pPr>
        <w:spacing w:before="100" w:beforeAutospacing="1" w:after="100" w:afterAutospacing="1"/>
        <w:jc w:val="both"/>
        <w:rPr>
          <w:lang w:val="en-US" w:eastAsia="en-US"/>
        </w:rPr>
      </w:pPr>
      <w:r w:rsidRPr="00312324">
        <w:rPr>
          <w:lang w:val="en-US" w:eastAsia="en-US"/>
        </w:rPr>
        <w:t xml:space="preserve">Finanțarea se asigură din veniturile Fondului pentru mediu obținute din vânzarea certificatelor de emisii de gaze cu efect de seră, în limita creditelor bugetare aprobate anual cu această destinație. Orașul Predeal are obligația de a asigura din surse proprii o contribuție financiară de </w:t>
      </w:r>
      <w:r w:rsidRPr="00312324">
        <w:rPr>
          <w:b/>
          <w:bCs/>
          <w:lang w:val="en-US" w:eastAsia="en-US"/>
        </w:rPr>
        <w:t>20% din valoarea totală a cheltuielilor eligibile</w:t>
      </w:r>
      <w:r w:rsidRPr="00312324">
        <w:rPr>
          <w:lang w:val="en-US" w:eastAsia="en-US"/>
        </w:rPr>
        <w:t xml:space="preserve"> aferente investiției. </w:t>
      </w:r>
    </w:p>
    <w:p w14:paraId="51ACC4F6" w14:textId="77777777" w:rsidR="00904FD5" w:rsidRPr="00312324" w:rsidRDefault="00904FD5" w:rsidP="00904FD5">
      <w:pPr>
        <w:spacing w:before="100" w:beforeAutospacing="1" w:after="100" w:afterAutospacing="1"/>
        <w:rPr>
          <w:lang w:val="en-US" w:eastAsia="en-US"/>
        </w:rPr>
      </w:pPr>
      <w:r w:rsidRPr="00312324">
        <w:rPr>
          <w:lang w:val="en-US" w:eastAsia="en-US"/>
        </w:rPr>
        <w:t>Conform cererii de finanțare, proiectul cuprinde:</w:t>
      </w:r>
    </w:p>
    <w:p w14:paraId="6C0CEEF3" w14:textId="77777777" w:rsidR="00904FD5" w:rsidRPr="00312324" w:rsidRDefault="00904FD5" w:rsidP="00904FD5">
      <w:pPr>
        <w:numPr>
          <w:ilvl w:val="0"/>
          <w:numId w:val="16"/>
        </w:numPr>
        <w:spacing w:before="100" w:beforeAutospacing="1" w:after="100" w:afterAutospacing="1"/>
        <w:rPr>
          <w:lang w:val="en-US" w:eastAsia="en-US"/>
        </w:rPr>
      </w:pPr>
      <w:r w:rsidRPr="00312324">
        <w:rPr>
          <w:lang w:val="en-US" w:eastAsia="en-US"/>
        </w:rPr>
        <w:t xml:space="preserve">achiziționarea unei mașini hibride de bătut zăpada pentru Domeniul Schiabil Clăbucet; </w:t>
      </w:r>
    </w:p>
    <w:p w14:paraId="4737DB76" w14:textId="77777777" w:rsidR="00904FD5" w:rsidRPr="00312324" w:rsidRDefault="00904FD5" w:rsidP="00904FD5">
      <w:pPr>
        <w:numPr>
          <w:ilvl w:val="0"/>
          <w:numId w:val="16"/>
        </w:numPr>
        <w:spacing w:before="100" w:beforeAutospacing="1" w:after="100" w:afterAutospacing="1"/>
        <w:rPr>
          <w:lang w:val="en-US" w:eastAsia="en-US"/>
        </w:rPr>
      </w:pPr>
      <w:proofErr w:type="gramStart"/>
      <w:r w:rsidRPr="00312324">
        <w:rPr>
          <w:lang w:val="en-US" w:eastAsia="en-US"/>
        </w:rPr>
        <w:t>achiziționarea</w:t>
      </w:r>
      <w:proofErr w:type="gramEnd"/>
      <w:r w:rsidRPr="00312324">
        <w:rPr>
          <w:lang w:val="en-US" w:eastAsia="en-US"/>
        </w:rPr>
        <w:t xml:space="preserve"> a trei tunuri automate mobile pentru producerea zăpezii tehnice, destinate Complexului Național de Schi Fond–Biatlon Valea Râșnoavei. </w:t>
      </w:r>
    </w:p>
    <w:p w14:paraId="44EB0905" w14:textId="77777777" w:rsidR="00904FD5" w:rsidRPr="00312324" w:rsidRDefault="00904FD5" w:rsidP="00904FD5">
      <w:pPr>
        <w:spacing w:before="100" w:beforeAutospacing="1" w:after="100" w:afterAutospacing="1"/>
        <w:jc w:val="both"/>
        <w:rPr>
          <w:lang w:val="en-US" w:eastAsia="en-US"/>
        </w:rPr>
      </w:pPr>
      <w:r w:rsidRPr="00312324">
        <w:rPr>
          <w:lang w:val="en-US" w:eastAsia="en-US"/>
        </w:rPr>
        <w:t xml:space="preserve">Cheltuielile sunt eligibile numai dacă sunt contractate după aprobarea cererii de finanțare și sunt realizate, recepționate și facturate după semnarea contractului de finanțare, în perioada de implementare a proiectului. Durata de implementare nu poate depăși data de </w:t>
      </w:r>
      <w:r w:rsidRPr="00312324">
        <w:rPr>
          <w:b/>
          <w:bCs/>
          <w:lang w:val="en-US" w:eastAsia="en-US"/>
        </w:rPr>
        <w:t>31 decembrie 2027</w:t>
      </w:r>
      <w:r w:rsidRPr="00312324">
        <w:rPr>
          <w:lang w:val="en-US" w:eastAsia="en-US"/>
        </w:rPr>
        <w:t xml:space="preserve">. </w:t>
      </w:r>
    </w:p>
    <w:p w14:paraId="6F0A66CF" w14:textId="77777777" w:rsidR="00B43CFE" w:rsidRPr="00312324" w:rsidRDefault="00B43CFE" w:rsidP="00B43CFE">
      <w:pPr>
        <w:spacing w:line="276" w:lineRule="auto"/>
        <w:jc w:val="both"/>
        <w:rPr>
          <w:lang w:eastAsia="ar-SA"/>
        </w:rPr>
      </w:pPr>
    </w:p>
    <w:p w14:paraId="02A82F24" w14:textId="77777777" w:rsidR="001D1E4F" w:rsidRPr="00312324" w:rsidRDefault="001D1E4F" w:rsidP="00412F10">
      <w:pPr>
        <w:autoSpaceDE w:val="0"/>
        <w:autoSpaceDN w:val="0"/>
        <w:adjustRightInd w:val="0"/>
        <w:spacing w:line="276" w:lineRule="auto"/>
        <w:rPr>
          <w:rFonts w:eastAsiaTheme="minorHAnsi"/>
          <w:color w:val="000000"/>
          <w:lang w:val="en-US" w:eastAsia="en-US"/>
        </w:rPr>
      </w:pPr>
      <w:r w:rsidRPr="00312324">
        <w:rPr>
          <w:rFonts w:eastAsiaTheme="minorHAnsi"/>
          <w:b/>
          <w:bCs/>
          <w:color w:val="000000"/>
          <w:lang w:val="en-US" w:eastAsia="en-US"/>
        </w:rPr>
        <w:t xml:space="preserve">III. JUSTIFICAREA VALORII ESTIMATE ŞI A CRITERIULUI DE ATRIBUIRE </w:t>
      </w:r>
    </w:p>
    <w:p w14:paraId="092522F1" w14:textId="77777777" w:rsidR="001D1E4F" w:rsidRPr="00312324" w:rsidRDefault="001D1E4F" w:rsidP="00412F10">
      <w:pPr>
        <w:autoSpaceDE w:val="0"/>
        <w:autoSpaceDN w:val="0"/>
        <w:adjustRightInd w:val="0"/>
        <w:spacing w:line="276" w:lineRule="auto"/>
        <w:rPr>
          <w:rFonts w:eastAsiaTheme="minorHAnsi"/>
          <w:color w:val="000000"/>
          <w:lang w:val="en-US" w:eastAsia="en-US"/>
        </w:rPr>
      </w:pPr>
      <w:r w:rsidRPr="00312324">
        <w:rPr>
          <w:rFonts w:eastAsiaTheme="minorHAnsi"/>
          <w:b/>
          <w:bCs/>
          <w:color w:val="000000"/>
          <w:lang w:val="en-US" w:eastAsia="en-US"/>
        </w:rPr>
        <w:t xml:space="preserve">III.1. Determinarea </w:t>
      </w:r>
      <w:proofErr w:type="gramStart"/>
      <w:r w:rsidRPr="00312324">
        <w:rPr>
          <w:rFonts w:eastAsiaTheme="minorHAnsi"/>
          <w:b/>
          <w:bCs/>
          <w:color w:val="000000"/>
          <w:lang w:val="en-US" w:eastAsia="en-US"/>
        </w:rPr>
        <w:t>şi justificarea valorii estimate</w:t>
      </w:r>
      <w:proofErr w:type="gramEnd"/>
      <w:r w:rsidRPr="00312324">
        <w:rPr>
          <w:rFonts w:eastAsiaTheme="minorHAnsi"/>
          <w:b/>
          <w:bCs/>
          <w:color w:val="000000"/>
          <w:lang w:val="en-US" w:eastAsia="en-US"/>
        </w:rPr>
        <w:t xml:space="preserve"> </w:t>
      </w:r>
    </w:p>
    <w:p w14:paraId="508D69D5" w14:textId="77777777" w:rsidR="00904FD5" w:rsidRPr="00312324" w:rsidRDefault="00904FD5" w:rsidP="00904FD5">
      <w:pPr>
        <w:pStyle w:val="NormalWeb"/>
        <w:jc w:val="both"/>
      </w:pPr>
      <w:r w:rsidRPr="00312324">
        <w:t xml:space="preserve">Valoarea estimată totală a achiziției este de </w:t>
      </w:r>
      <w:r w:rsidRPr="00312324">
        <w:rPr>
          <w:rStyle w:val="Strong"/>
        </w:rPr>
        <w:t>4.132.231,41 lei, fără TVA</w:t>
      </w:r>
      <w:r w:rsidRPr="00312324">
        <w:t xml:space="preserve">, fiind stabilită prin raportare la cantitățile și valorile aprobate prin Cererea de finanțare aferentă proiectului </w:t>
      </w:r>
      <w:r w:rsidRPr="00312324">
        <w:rPr>
          <w:rStyle w:val="Strong"/>
        </w:rPr>
        <w:t>„Dezvoltarea și întreținerea infrastructurii sportive necesare organizării FOTE 2027”</w:t>
      </w:r>
      <w:r w:rsidRPr="00312324">
        <w:t xml:space="preserve">, anexă la Contractul de finanțare încheiat între Administrația Fondului pentru Mediu și Orașul Predeal. </w:t>
      </w:r>
    </w:p>
    <w:p w14:paraId="5C21EE0A" w14:textId="77777777" w:rsidR="00904FD5" w:rsidRPr="00312324" w:rsidRDefault="00904FD5" w:rsidP="00904FD5">
      <w:pPr>
        <w:pStyle w:val="NormalWeb"/>
      </w:pPr>
      <w:r w:rsidRPr="00312324">
        <w:t xml:space="preserve">Valoarea estimată </w:t>
      </w:r>
      <w:proofErr w:type="gramStart"/>
      <w:r w:rsidRPr="00312324">
        <w:t>este</w:t>
      </w:r>
      <w:proofErr w:type="gramEnd"/>
      <w:r w:rsidRPr="00312324">
        <w:t xml:space="preserve"> împărțită pe loturi astfel: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
        <w:gridCol w:w="6292"/>
        <w:gridCol w:w="1040"/>
        <w:gridCol w:w="2003"/>
      </w:tblGrid>
      <w:tr w:rsidR="00904FD5" w:rsidRPr="00312324" w14:paraId="67323F3A" w14:textId="77777777" w:rsidTr="00904FD5">
        <w:trPr>
          <w:tblHeader/>
          <w:tblCellSpacing w:w="15" w:type="dxa"/>
        </w:trPr>
        <w:tc>
          <w:tcPr>
            <w:tcW w:w="0" w:type="auto"/>
            <w:vAlign w:val="center"/>
            <w:hideMark/>
          </w:tcPr>
          <w:p w14:paraId="1CB5D16C" w14:textId="77777777" w:rsidR="00904FD5" w:rsidRPr="00312324" w:rsidRDefault="00904FD5">
            <w:pPr>
              <w:jc w:val="center"/>
              <w:rPr>
                <w:b/>
                <w:bCs/>
              </w:rPr>
            </w:pPr>
            <w:r w:rsidRPr="00312324">
              <w:rPr>
                <w:b/>
                <w:bCs/>
              </w:rPr>
              <w:t>Lot</w:t>
            </w:r>
          </w:p>
        </w:tc>
        <w:tc>
          <w:tcPr>
            <w:tcW w:w="0" w:type="auto"/>
            <w:vAlign w:val="center"/>
            <w:hideMark/>
          </w:tcPr>
          <w:p w14:paraId="062FE345" w14:textId="77777777" w:rsidR="00904FD5" w:rsidRPr="00312324" w:rsidRDefault="00904FD5">
            <w:pPr>
              <w:jc w:val="center"/>
              <w:rPr>
                <w:b/>
                <w:bCs/>
              </w:rPr>
            </w:pPr>
            <w:r w:rsidRPr="00312324">
              <w:rPr>
                <w:b/>
                <w:bCs/>
              </w:rPr>
              <w:t>Obiectul lotului</w:t>
            </w:r>
          </w:p>
        </w:tc>
        <w:tc>
          <w:tcPr>
            <w:tcW w:w="0" w:type="auto"/>
            <w:vAlign w:val="center"/>
            <w:hideMark/>
          </w:tcPr>
          <w:p w14:paraId="762E8908" w14:textId="77777777" w:rsidR="00904FD5" w:rsidRPr="00312324" w:rsidRDefault="00904FD5">
            <w:pPr>
              <w:jc w:val="center"/>
              <w:rPr>
                <w:b/>
                <w:bCs/>
              </w:rPr>
            </w:pPr>
            <w:r w:rsidRPr="00312324">
              <w:rPr>
                <w:b/>
                <w:bCs/>
              </w:rPr>
              <w:t>Cantitate</w:t>
            </w:r>
          </w:p>
        </w:tc>
        <w:tc>
          <w:tcPr>
            <w:tcW w:w="0" w:type="auto"/>
            <w:vAlign w:val="center"/>
            <w:hideMark/>
          </w:tcPr>
          <w:p w14:paraId="724BF63C" w14:textId="77777777" w:rsidR="00904FD5" w:rsidRPr="00312324" w:rsidRDefault="00904FD5">
            <w:pPr>
              <w:jc w:val="center"/>
              <w:rPr>
                <w:b/>
                <w:bCs/>
              </w:rPr>
            </w:pPr>
            <w:r w:rsidRPr="00312324">
              <w:rPr>
                <w:b/>
                <w:bCs/>
              </w:rPr>
              <w:t>Valoare estimată fără TVA</w:t>
            </w:r>
          </w:p>
        </w:tc>
      </w:tr>
      <w:tr w:rsidR="00904FD5" w:rsidRPr="00312324" w14:paraId="57C79C4D" w14:textId="77777777" w:rsidTr="00904FD5">
        <w:trPr>
          <w:tblCellSpacing w:w="15" w:type="dxa"/>
        </w:trPr>
        <w:tc>
          <w:tcPr>
            <w:tcW w:w="0" w:type="auto"/>
            <w:vAlign w:val="center"/>
            <w:hideMark/>
          </w:tcPr>
          <w:p w14:paraId="0DB06F69" w14:textId="77777777" w:rsidR="00904FD5" w:rsidRPr="00312324" w:rsidRDefault="00904FD5">
            <w:r w:rsidRPr="00312324">
              <w:rPr>
                <w:rStyle w:val="Strong"/>
              </w:rPr>
              <w:t>Lotul 1</w:t>
            </w:r>
          </w:p>
        </w:tc>
        <w:tc>
          <w:tcPr>
            <w:tcW w:w="0" w:type="auto"/>
            <w:vAlign w:val="center"/>
            <w:hideMark/>
          </w:tcPr>
          <w:p w14:paraId="44AED2BB" w14:textId="77777777" w:rsidR="00904FD5" w:rsidRPr="00312324" w:rsidRDefault="00904FD5">
            <w:r w:rsidRPr="00312324">
              <w:t>Furnizarea unei mașini hibride de bătut zăpada pentru Domeniul Schiabil Clăbucet</w:t>
            </w:r>
          </w:p>
        </w:tc>
        <w:tc>
          <w:tcPr>
            <w:tcW w:w="0" w:type="auto"/>
            <w:vAlign w:val="center"/>
            <w:hideMark/>
          </w:tcPr>
          <w:p w14:paraId="01D723A2" w14:textId="77777777" w:rsidR="00904FD5" w:rsidRPr="00312324" w:rsidRDefault="00904FD5">
            <w:r w:rsidRPr="00312324">
              <w:t>1 buc.</w:t>
            </w:r>
          </w:p>
        </w:tc>
        <w:tc>
          <w:tcPr>
            <w:tcW w:w="0" w:type="auto"/>
            <w:vAlign w:val="center"/>
            <w:hideMark/>
          </w:tcPr>
          <w:p w14:paraId="357EAD35" w14:textId="77777777" w:rsidR="00904FD5" w:rsidRPr="00312324" w:rsidRDefault="00904FD5" w:rsidP="00904FD5">
            <w:pPr>
              <w:jc w:val="right"/>
            </w:pPr>
            <w:r w:rsidRPr="00312324">
              <w:rPr>
                <w:rStyle w:val="Strong"/>
              </w:rPr>
              <w:t>3.196.231,41 lei</w:t>
            </w:r>
          </w:p>
        </w:tc>
      </w:tr>
      <w:tr w:rsidR="00904FD5" w:rsidRPr="00312324" w14:paraId="6757973C" w14:textId="77777777" w:rsidTr="00904FD5">
        <w:trPr>
          <w:tblCellSpacing w:w="15" w:type="dxa"/>
        </w:trPr>
        <w:tc>
          <w:tcPr>
            <w:tcW w:w="0" w:type="auto"/>
            <w:vAlign w:val="center"/>
            <w:hideMark/>
          </w:tcPr>
          <w:p w14:paraId="1FC422D9" w14:textId="77777777" w:rsidR="00904FD5" w:rsidRPr="00312324" w:rsidRDefault="00904FD5">
            <w:r w:rsidRPr="00312324">
              <w:rPr>
                <w:rStyle w:val="Strong"/>
              </w:rPr>
              <w:t>Lotul 2</w:t>
            </w:r>
          </w:p>
        </w:tc>
        <w:tc>
          <w:tcPr>
            <w:tcW w:w="0" w:type="auto"/>
            <w:vAlign w:val="center"/>
            <w:hideMark/>
          </w:tcPr>
          <w:p w14:paraId="42798F63" w14:textId="77777777" w:rsidR="00904FD5" w:rsidRPr="00312324" w:rsidRDefault="00904FD5">
            <w:r w:rsidRPr="00312324">
              <w:t>Furnizarea a trei tunuri automate mobile pentru producerea zăpezii tehnice la Complexul Național de Schi Fond–Biatlon Valea Râșnoavei</w:t>
            </w:r>
          </w:p>
        </w:tc>
        <w:tc>
          <w:tcPr>
            <w:tcW w:w="0" w:type="auto"/>
            <w:vAlign w:val="center"/>
            <w:hideMark/>
          </w:tcPr>
          <w:p w14:paraId="4C7E976A" w14:textId="77777777" w:rsidR="00904FD5" w:rsidRPr="00312324" w:rsidRDefault="00904FD5">
            <w:r w:rsidRPr="00312324">
              <w:t>3 buc.</w:t>
            </w:r>
          </w:p>
        </w:tc>
        <w:tc>
          <w:tcPr>
            <w:tcW w:w="0" w:type="auto"/>
            <w:vAlign w:val="center"/>
            <w:hideMark/>
          </w:tcPr>
          <w:p w14:paraId="2F839E2B" w14:textId="77777777" w:rsidR="00904FD5" w:rsidRPr="00312324" w:rsidRDefault="00904FD5" w:rsidP="00904FD5">
            <w:pPr>
              <w:jc w:val="right"/>
            </w:pPr>
            <w:r w:rsidRPr="00312324">
              <w:rPr>
                <w:rStyle w:val="Strong"/>
              </w:rPr>
              <w:t>936.000,00 lei</w:t>
            </w:r>
          </w:p>
        </w:tc>
      </w:tr>
      <w:tr w:rsidR="00904FD5" w:rsidRPr="00312324" w14:paraId="08426DFF" w14:textId="77777777" w:rsidTr="00904FD5">
        <w:trPr>
          <w:tblCellSpacing w:w="15" w:type="dxa"/>
        </w:trPr>
        <w:tc>
          <w:tcPr>
            <w:tcW w:w="0" w:type="auto"/>
            <w:vAlign w:val="center"/>
            <w:hideMark/>
          </w:tcPr>
          <w:p w14:paraId="2651BACE" w14:textId="77777777" w:rsidR="00904FD5" w:rsidRPr="00312324" w:rsidRDefault="00904FD5"/>
        </w:tc>
        <w:tc>
          <w:tcPr>
            <w:tcW w:w="0" w:type="auto"/>
            <w:vAlign w:val="center"/>
            <w:hideMark/>
          </w:tcPr>
          <w:p w14:paraId="28783ACB" w14:textId="77777777" w:rsidR="00904FD5" w:rsidRPr="00312324" w:rsidRDefault="00904FD5">
            <w:r w:rsidRPr="00312324">
              <w:rPr>
                <w:rStyle w:val="Strong"/>
              </w:rPr>
              <w:t>Valoare estimată totală</w:t>
            </w:r>
          </w:p>
        </w:tc>
        <w:tc>
          <w:tcPr>
            <w:tcW w:w="0" w:type="auto"/>
            <w:vAlign w:val="center"/>
            <w:hideMark/>
          </w:tcPr>
          <w:p w14:paraId="27743BF0" w14:textId="77777777" w:rsidR="00904FD5" w:rsidRPr="00312324" w:rsidRDefault="00904FD5"/>
        </w:tc>
        <w:tc>
          <w:tcPr>
            <w:tcW w:w="0" w:type="auto"/>
            <w:vAlign w:val="center"/>
            <w:hideMark/>
          </w:tcPr>
          <w:p w14:paraId="312C36E3" w14:textId="77777777" w:rsidR="00904FD5" w:rsidRPr="00312324" w:rsidRDefault="00904FD5" w:rsidP="00312324">
            <w:pPr>
              <w:jc w:val="right"/>
            </w:pPr>
            <w:r w:rsidRPr="00312324">
              <w:rPr>
                <w:rStyle w:val="Strong"/>
              </w:rPr>
              <w:t>4.132.231,41 lei</w:t>
            </w:r>
          </w:p>
        </w:tc>
      </w:tr>
    </w:tbl>
    <w:p w14:paraId="778286B5" w14:textId="77777777" w:rsidR="00904FD5" w:rsidRPr="00312324" w:rsidRDefault="00904FD5" w:rsidP="00904FD5">
      <w:pPr>
        <w:pStyle w:val="NormalWeb"/>
      </w:pPr>
      <w:r w:rsidRPr="00312324">
        <w:t xml:space="preserve">Conform Cererii de finanțare, valoarea totală </w:t>
      </w:r>
      <w:proofErr w:type="gramStart"/>
      <w:r w:rsidRPr="00312324">
        <w:t>a</w:t>
      </w:r>
      <w:proofErr w:type="gramEnd"/>
      <w:r w:rsidRPr="00312324">
        <w:t xml:space="preserve"> investiției este de </w:t>
      </w:r>
      <w:r w:rsidRPr="00312324">
        <w:rPr>
          <w:rStyle w:val="Strong"/>
        </w:rPr>
        <w:t>5.000.000 lei, inclusiv TVA</w:t>
      </w:r>
      <w:r w:rsidRPr="00312324">
        <w:t>, structurată astfel:</w:t>
      </w:r>
      <w:bookmarkStart w:id="3" w:name="_GoBack"/>
      <w:bookmarkEnd w:id="3"/>
    </w:p>
    <w:p w14:paraId="6576BAFF" w14:textId="77777777" w:rsidR="00904FD5" w:rsidRPr="00312324" w:rsidRDefault="00904FD5" w:rsidP="00904FD5">
      <w:pPr>
        <w:numPr>
          <w:ilvl w:val="0"/>
          <w:numId w:val="17"/>
        </w:numPr>
        <w:spacing w:before="100" w:beforeAutospacing="1" w:after="100" w:afterAutospacing="1"/>
      </w:pPr>
      <w:r w:rsidRPr="00312324">
        <w:t xml:space="preserve">Lotul 1 – 3.867.440 lei, inclusiv TVA; </w:t>
      </w:r>
    </w:p>
    <w:p w14:paraId="16F0C28C" w14:textId="77777777" w:rsidR="00904FD5" w:rsidRPr="00312324" w:rsidRDefault="00904FD5" w:rsidP="00904FD5">
      <w:pPr>
        <w:numPr>
          <w:ilvl w:val="0"/>
          <w:numId w:val="17"/>
        </w:numPr>
        <w:spacing w:before="100" w:beforeAutospacing="1" w:after="100" w:afterAutospacing="1"/>
      </w:pPr>
      <w:r w:rsidRPr="00312324">
        <w:t xml:space="preserve">Lotul 2 – 1.132.560 lei, inclusiv TVA. </w:t>
      </w:r>
    </w:p>
    <w:p w14:paraId="2D643CA4" w14:textId="77777777" w:rsidR="00904FD5" w:rsidRPr="00312324" w:rsidRDefault="00904FD5" w:rsidP="00904FD5">
      <w:pPr>
        <w:pStyle w:val="NormalWeb"/>
        <w:jc w:val="both"/>
      </w:pPr>
      <w:r w:rsidRPr="00312324">
        <w:t xml:space="preserve">Finanțarea nerambursabilă acordată prin Administrația Fondului pentru Mediu </w:t>
      </w:r>
      <w:proofErr w:type="gramStart"/>
      <w:r w:rsidRPr="00312324">
        <w:t>este</w:t>
      </w:r>
      <w:proofErr w:type="gramEnd"/>
      <w:r w:rsidRPr="00312324">
        <w:t xml:space="preserve"> de până la </w:t>
      </w:r>
      <w:r w:rsidRPr="00312324">
        <w:rPr>
          <w:rStyle w:val="Strong"/>
        </w:rPr>
        <w:t>4.000.000 lei</w:t>
      </w:r>
      <w:r w:rsidRPr="00312324">
        <w:t xml:space="preserve">, diferența fiind asigurată de Orașul Predeal, în conformitate cu obligația beneficiarului de a asigura contribuția proprie aferentă proiectului. </w:t>
      </w:r>
    </w:p>
    <w:p w14:paraId="797739DD" w14:textId="77777777" w:rsidR="00904FD5" w:rsidRPr="00312324" w:rsidRDefault="00904FD5" w:rsidP="00904FD5">
      <w:pPr>
        <w:pStyle w:val="NormalWeb"/>
        <w:jc w:val="both"/>
      </w:pPr>
      <w:r w:rsidRPr="00312324">
        <w:t>La stabilirea valorii estimate au fost avute în vedere toate costurile necesare executării complete a contractelor, inclusiv:</w:t>
      </w:r>
    </w:p>
    <w:p w14:paraId="6DF3CEC4" w14:textId="77777777" w:rsidR="00904FD5" w:rsidRPr="00312324" w:rsidRDefault="00904FD5" w:rsidP="00904FD5">
      <w:pPr>
        <w:numPr>
          <w:ilvl w:val="0"/>
          <w:numId w:val="18"/>
        </w:numPr>
        <w:spacing w:before="100" w:beforeAutospacing="1" w:after="100" w:afterAutospacing="1"/>
      </w:pPr>
      <w:r w:rsidRPr="00312324">
        <w:t xml:space="preserve">furnizarea produselor în configurația tehnică solicitată; </w:t>
      </w:r>
    </w:p>
    <w:p w14:paraId="3D501C3B" w14:textId="77777777" w:rsidR="00904FD5" w:rsidRPr="00312324" w:rsidRDefault="00904FD5" w:rsidP="00904FD5">
      <w:pPr>
        <w:numPr>
          <w:ilvl w:val="0"/>
          <w:numId w:val="18"/>
        </w:numPr>
        <w:spacing w:before="100" w:beforeAutospacing="1" w:after="100" w:afterAutospacing="1"/>
      </w:pPr>
      <w:r w:rsidRPr="00312324">
        <w:t xml:space="preserve">toate componentele, subansamblele și accesoriile necesare; </w:t>
      </w:r>
    </w:p>
    <w:p w14:paraId="4557D3FB" w14:textId="77777777" w:rsidR="00904FD5" w:rsidRPr="00312324" w:rsidRDefault="00904FD5" w:rsidP="00904FD5">
      <w:pPr>
        <w:numPr>
          <w:ilvl w:val="0"/>
          <w:numId w:val="18"/>
        </w:numPr>
        <w:spacing w:before="100" w:beforeAutospacing="1" w:after="100" w:afterAutospacing="1"/>
      </w:pPr>
      <w:r w:rsidRPr="00312324">
        <w:t xml:space="preserve">transportul, asigurarea, manipularea și descărcarea; </w:t>
      </w:r>
    </w:p>
    <w:p w14:paraId="556C2823" w14:textId="77777777" w:rsidR="00904FD5" w:rsidRPr="00312324" w:rsidRDefault="00904FD5" w:rsidP="00904FD5">
      <w:pPr>
        <w:numPr>
          <w:ilvl w:val="0"/>
          <w:numId w:val="18"/>
        </w:numPr>
        <w:spacing w:before="100" w:beforeAutospacing="1" w:after="100" w:afterAutospacing="1"/>
      </w:pPr>
      <w:r w:rsidRPr="00312324">
        <w:t xml:space="preserve">instalarea, asamblarea și configurarea, după caz; </w:t>
      </w:r>
    </w:p>
    <w:p w14:paraId="314CAC65" w14:textId="77777777" w:rsidR="00904FD5" w:rsidRPr="00312324" w:rsidRDefault="00904FD5" w:rsidP="00904FD5">
      <w:pPr>
        <w:numPr>
          <w:ilvl w:val="0"/>
          <w:numId w:val="18"/>
        </w:numPr>
        <w:spacing w:before="100" w:beforeAutospacing="1" w:after="100" w:afterAutospacing="1"/>
      </w:pPr>
      <w:r w:rsidRPr="00312324">
        <w:t xml:space="preserve">testarea, calibrarea și punerea în funcțiune; </w:t>
      </w:r>
    </w:p>
    <w:p w14:paraId="657E64D3" w14:textId="77777777" w:rsidR="00904FD5" w:rsidRPr="00312324" w:rsidRDefault="00904FD5" w:rsidP="00904FD5">
      <w:pPr>
        <w:numPr>
          <w:ilvl w:val="0"/>
          <w:numId w:val="18"/>
        </w:numPr>
        <w:spacing w:before="100" w:beforeAutospacing="1" w:after="100" w:afterAutospacing="1"/>
      </w:pPr>
      <w:r w:rsidRPr="00312324">
        <w:t xml:space="preserve">instruirea personalului Autorității Contractante; </w:t>
      </w:r>
    </w:p>
    <w:p w14:paraId="3CEECD17" w14:textId="77777777" w:rsidR="00904FD5" w:rsidRPr="00312324" w:rsidRDefault="00904FD5" w:rsidP="00904FD5">
      <w:pPr>
        <w:numPr>
          <w:ilvl w:val="0"/>
          <w:numId w:val="18"/>
        </w:numPr>
        <w:spacing w:before="100" w:beforeAutospacing="1" w:after="100" w:afterAutospacing="1"/>
      </w:pPr>
      <w:r w:rsidRPr="00312324">
        <w:t xml:space="preserve">documentația tehnică și documentele de conformitate; </w:t>
      </w:r>
    </w:p>
    <w:p w14:paraId="303ECE69" w14:textId="77777777" w:rsidR="00904FD5" w:rsidRPr="00312324" w:rsidRDefault="00904FD5" w:rsidP="00904FD5">
      <w:pPr>
        <w:numPr>
          <w:ilvl w:val="0"/>
          <w:numId w:val="18"/>
        </w:numPr>
        <w:spacing w:before="100" w:beforeAutospacing="1" w:after="100" w:afterAutospacing="1"/>
      </w:pPr>
      <w:r w:rsidRPr="00312324">
        <w:t xml:space="preserve">garanția de minimum 24 de luni; </w:t>
      </w:r>
    </w:p>
    <w:p w14:paraId="748170ED" w14:textId="77777777" w:rsidR="00904FD5" w:rsidRPr="00312324" w:rsidRDefault="00904FD5" w:rsidP="00904FD5">
      <w:pPr>
        <w:numPr>
          <w:ilvl w:val="0"/>
          <w:numId w:val="18"/>
        </w:numPr>
        <w:spacing w:before="100" w:beforeAutospacing="1" w:after="100" w:afterAutospacing="1"/>
      </w:pPr>
      <w:r w:rsidRPr="00312324">
        <w:t xml:space="preserve">mentenanța preventivă și corectivă în perioada de garanție; </w:t>
      </w:r>
    </w:p>
    <w:p w14:paraId="24D62BAF" w14:textId="77777777" w:rsidR="00904FD5" w:rsidRPr="00312324" w:rsidRDefault="00904FD5" w:rsidP="00904FD5">
      <w:pPr>
        <w:numPr>
          <w:ilvl w:val="0"/>
          <w:numId w:val="18"/>
        </w:numPr>
        <w:spacing w:before="100" w:beforeAutospacing="1" w:after="100" w:afterAutospacing="1"/>
      </w:pPr>
      <w:r w:rsidRPr="00312324">
        <w:t xml:space="preserve">suportul tehnic și intervențiile necesare în perioada de garanție. </w:t>
      </w:r>
    </w:p>
    <w:p w14:paraId="4756AE84" w14:textId="77777777" w:rsidR="00904FD5" w:rsidRPr="00312324" w:rsidRDefault="00904FD5" w:rsidP="00904FD5">
      <w:pPr>
        <w:pStyle w:val="NormalWeb"/>
        <w:jc w:val="both"/>
      </w:pPr>
      <w:r w:rsidRPr="00312324">
        <w:t xml:space="preserve">Valoarea estimată nu cuprinde achiziționarea pieselor de schimb, a consumabilelor sau a serviciilor de mentenanță solicitate după expirarea perioadei de garanție, acestea urmând </w:t>
      </w:r>
      <w:proofErr w:type="gramStart"/>
      <w:r w:rsidRPr="00312324">
        <w:t>să</w:t>
      </w:r>
      <w:proofErr w:type="gramEnd"/>
      <w:r w:rsidRPr="00312324">
        <w:t xml:space="preserve"> fie achiziționate separat, dacă va fi necesar, cu respectarea legislației privind achizițiile publice.</w:t>
      </w:r>
    </w:p>
    <w:p w14:paraId="6371E4E7" w14:textId="77777777" w:rsidR="00904FD5" w:rsidRPr="00312324" w:rsidRDefault="00904FD5" w:rsidP="00904FD5">
      <w:pPr>
        <w:pStyle w:val="NormalWeb"/>
        <w:jc w:val="both"/>
      </w:pPr>
      <w:r w:rsidRPr="00312324">
        <w:t>Valorile estimate pentru cele două loturi au fost stabilite distinct, având în vedere natura diferită a produselor, caracteristicile tehnice, complexitatea tehnologică, cantitățile solicitate și operațiunile accesorii aferente fiecărui lot.</w:t>
      </w:r>
    </w:p>
    <w:p w14:paraId="236761CA" w14:textId="77777777" w:rsidR="00904FD5" w:rsidRPr="00312324" w:rsidRDefault="00904FD5" w:rsidP="00904FD5">
      <w:pPr>
        <w:pStyle w:val="NormalWeb"/>
        <w:jc w:val="both"/>
      </w:pPr>
      <w:r w:rsidRPr="00312324">
        <w:t xml:space="preserve">Valoarea estimată </w:t>
      </w:r>
      <w:proofErr w:type="gramStart"/>
      <w:r w:rsidRPr="00312324">
        <w:t>va</w:t>
      </w:r>
      <w:proofErr w:type="gramEnd"/>
      <w:r w:rsidRPr="00312324">
        <w:t xml:space="preserve"> reprezenta limita maximă a ofertelor financiare pentru fiecare lot. O ofertă care depășește valoarea estimată a lotului </w:t>
      </w:r>
      <w:proofErr w:type="gramStart"/>
      <w:r w:rsidRPr="00312324">
        <w:t>va</w:t>
      </w:r>
      <w:proofErr w:type="gramEnd"/>
      <w:r w:rsidRPr="00312324">
        <w:t xml:space="preserve"> putea fi acceptată numai în condițiile expres permise de legislația aplicabilă și în limita fondurilor care pot fi disponibilizate legal de Autoritatea Contractantă.</w:t>
      </w:r>
    </w:p>
    <w:p w14:paraId="307C1AEF" w14:textId="77777777" w:rsidR="00361B99" w:rsidRPr="00312324" w:rsidRDefault="00361B99" w:rsidP="004F7E62">
      <w:pPr>
        <w:tabs>
          <w:tab w:val="decimal" w:pos="0"/>
        </w:tabs>
        <w:suppressAutoHyphens/>
        <w:spacing w:line="276" w:lineRule="auto"/>
        <w:ind w:firstLine="426"/>
        <w:jc w:val="both"/>
        <w:rPr>
          <w:lang w:eastAsia="ar-SA"/>
        </w:rPr>
      </w:pPr>
      <w:r w:rsidRPr="00312324">
        <w:rPr>
          <w:lang w:eastAsia="ar-SA"/>
        </w:rPr>
        <w:tab/>
      </w:r>
    </w:p>
    <w:p w14:paraId="24221A6B" w14:textId="77777777" w:rsidR="00D16752" w:rsidRPr="00312324" w:rsidRDefault="00D16752" w:rsidP="004F7E62">
      <w:pPr>
        <w:autoSpaceDE w:val="0"/>
        <w:autoSpaceDN w:val="0"/>
        <w:adjustRightInd w:val="0"/>
        <w:spacing w:after="160" w:line="276" w:lineRule="auto"/>
        <w:jc w:val="both"/>
        <w:rPr>
          <w:rFonts w:eastAsiaTheme="minorHAnsi"/>
          <w:color w:val="000000"/>
          <w:lang w:val="en-US" w:eastAsia="en-US"/>
        </w:rPr>
      </w:pPr>
      <w:r w:rsidRPr="00312324">
        <w:rPr>
          <w:rFonts w:eastAsiaTheme="minorHAnsi"/>
          <w:b/>
          <w:bCs/>
          <w:color w:val="000000"/>
          <w:lang w:val="en-US" w:eastAsia="en-US"/>
        </w:rPr>
        <w:t xml:space="preserve">III.2. Justificarea alegerii criteriului de atribuire </w:t>
      </w:r>
    </w:p>
    <w:p w14:paraId="1BA8C919" w14:textId="2FE4A353" w:rsidR="00A05BD8" w:rsidRPr="00312324" w:rsidRDefault="005B69E9" w:rsidP="004F7E62">
      <w:pPr>
        <w:autoSpaceDE w:val="0"/>
        <w:autoSpaceDN w:val="0"/>
        <w:adjustRightInd w:val="0"/>
        <w:spacing w:line="276" w:lineRule="auto"/>
        <w:jc w:val="both"/>
        <w:rPr>
          <w:b/>
        </w:rPr>
      </w:pPr>
      <w:r w:rsidRPr="00312324">
        <w:rPr>
          <w:b/>
        </w:rPr>
        <w:t>Lotul 1 – Mașină hibridă de bătut zăpada</w:t>
      </w:r>
    </w:p>
    <w:p w14:paraId="12E5F032" w14:textId="77777777" w:rsidR="005B69E9" w:rsidRPr="00312324" w:rsidRDefault="005B69E9" w:rsidP="005B69E9">
      <w:pPr>
        <w:pStyle w:val="pdq2pgselectionanchorcontainer"/>
      </w:pPr>
      <w:r w:rsidRPr="00312324">
        <w:t xml:space="preserve">Valoarea estimată a Lotului 1 este de </w:t>
      </w:r>
      <w:r w:rsidRPr="00312324">
        <w:rPr>
          <w:rStyle w:val="Strong"/>
        </w:rPr>
        <w:t>3.196.231,41 lei fără TVA</w:t>
      </w:r>
      <w:r w:rsidRPr="00312324">
        <w:t>, depășind pragul de 1.077.624 lei fără TVA. În consecință, pentru acest lot nu poate fi aplicat criteriul „prețul cel mai scăzut”.</w:t>
      </w:r>
    </w:p>
    <w:p w14:paraId="1A3C5774" w14:textId="77777777" w:rsidR="005B69E9" w:rsidRPr="00312324" w:rsidRDefault="005B69E9" w:rsidP="005B69E9">
      <w:pPr>
        <w:pStyle w:val="NormalWeb"/>
      </w:pPr>
      <w:r w:rsidRPr="00312324">
        <w:t xml:space="preserve">Criteriul de atribuire ales pentru Lotul 1 </w:t>
      </w:r>
      <w:proofErr w:type="gramStart"/>
      <w:r w:rsidRPr="00312324">
        <w:t>este</w:t>
      </w:r>
      <w:proofErr w:type="gramEnd"/>
      <w:r w:rsidRPr="00312324">
        <w:t xml:space="preserve"> </w:t>
      </w:r>
      <w:r w:rsidRPr="00312324">
        <w:rPr>
          <w:rStyle w:val="Strong"/>
        </w:rPr>
        <w:t>„cel mai bun raport calitate-preț”</w:t>
      </w:r>
      <w:r w:rsidRPr="00312324">
        <w:t xml:space="preserve">, conform art. </w:t>
      </w:r>
      <w:proofErr w:type="gramStart"/>
      <w:r w:rsidRPr="00312324">
        <w:t>187</w:t>
      </w:r>
      <w:proofErr w:type="gramEnd"/>
      <w:r w:rsidRPr="00312324">
        <w:t xml:space="preserve"> alin. (3) </w:t>
      </w:r>
      <w:proofErr w:type="gramStart"/>
      <w:r w:rsidRPr="00312324">
        <w:t>lit</w:t>
      </w:r>
      <w:proofErr w:type="gramEnd"/>
      <w:r w:rsidRPr="00312324">
        <w:t xml:space="preserve">. c) </w:t>
      </w:r>
      <w:proofErr w:type="gramStart"/>
      <w:r w:rsidRPr="00312324">
        <w:t>din</w:t>
      </w:r>
      <w:proofErr w:type="gramEnd"/>
      <w:r w:rsidRPr="00312324">
        <w:t xml:space="preserve"> Legea nr. 98/2016.</w:t>
      </w:r>
    </w:p>
    <w:p w14:paraId="17F3B3D7" w14:textId="77777777" w:rsidR="005B69E9" w:rsidRPr="00312324" w:rsidRDefault="005B69E9" w:rsidP="005B69E9">
      <w:pPr>
        <w:pStyle w:val="NormalWeb"/>
      </w:pPr>
      <w:r w:rsidRPr="00312324">
        <w:t>Având în vedere complexitatea tehnică și valoarea utilajului, intensitatea exploatării în condiții montane, necesitatea disponibilității acestuia pentru pregătirea FOTE 2027 și costurile generate de eventualele perioade de indisponibilitate, oferta nu poate fi evaluată exclusiv prin raportare la preț.</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92"/>
        <w:gridCol w:w="1334"/>
      </w:tblGrid>
      <w:tr w:rsidR="005B69E9" w:rsidRPr="00312324" w14:paraId="2256F2A5" w14:textId="77777777" w:rsidTr="005B69E9">
        <w:trPr>
          <w:tblHeader/>
          <w:tblCellSpacing w:w="15" w:type="dxa"/>
        </w:trPr>
        <w:tc>
          <w:tcPr>
            <w:tcW w:w="0" w:type="auto"/>
            <w:vAlign w:val="center"/>
            <w:hideMark/>
          </w:tcPr>
          <w:p w14:paraId="03592F0C" w14:textId="77777777" w:rsidR="005B69E9" w:rsidRPr="00312324" w:rsidRDefault="005B69E9" w:rsidP="005B69E9">
            <w:pPr>
              <w:jc w:val="center"/>
              <w:rPr>
                <w:b/>
                <w:bCs/>
                <w:lang w:val="en-US" w:eastAsia="en-US"/>
              </w:rPr>
            </w:pPr>
            <w:r w:rsidRPr="00312324">
              <w:rPr>
                <w:b/>
                <w:bCs/>
                <w:lang w:val="en-US" w:eastAsia="en-US"/>
              </w:rPr>
              <w:t>Factor de evaluare</w:t>
            </w:r>
          </w:p>
        </w:tc>
        <w:tc>
          <w:tcPr>
            <w:tcW w:w="1289" w:type="dxa"/>
            <w:vAlign w:val="center"/>
            <w:hideMark/>
          </w:tcPr>
          <w:p w14:paraId="0F6EA259" w14:textId="77777777" w:rsidR="005B69E9" w:rsidRPr="00312324" w:rsidRDefault="005B69E9" w:rsidP="005B69E9">
            <w:pPr>
              <w:jc w:val="right"/>
              <w:rPr>
                <w:b/>
                <w:bCs/>
                <w:lang w:val="en-US" w:eastAsia="en-US"/>
              </w:rPr>
            </w:pPr>
            <w:r w:rsidRPr="00312324">
              <w:rPr>
                <w:b/>
                <w:bCs/>
                <w:lang w:val="en-US" w:eastAsia="en-US"/>
              </w:rPr>
              <w:t>Pondere</w:t>
            </w:r>
          </w:p>
        </w:tc>
      </w:tr>
      <w:tr w:rsidR="005B69E9" w:rsidRPr="00312324" w14:paraId="687C6EDD" w14:textId="77777777" w:rsidTr="005B69E9">
        <w:trPr>
          <w:tblCellSpacing w:w="15" w:type="dxa"/>
        </w:trPr>
        <w:tc>
          <w:tcPr>
            <w:tcW w:w="0" w:type="auto"/>
            <w:vAlign w:val="center"/>
            <w:hideMark/>
          </w:tcPr>
          <w:p w14:paraId="7CA77443" w14:textId="77777777" w:rsidR="005B69E9" w:rsidRPr="00312324" w:rsidRDefault="005B69E9" w:rsidP="005B69E9">
            <w:pPr>
              <w:rPr>
                <w:lang w:val="en-US" w:eastAsia="en-US"/>
              </w:rPr>
            </w:pPr>
            <w:r w:rsidRPr="00312324">
              <w:rPr>
                <w:lang w:val="en-US" w:eastAsia="en-US"/>
              </w:rPr>
              <w:t>Prețul ofertei</w:t>
            </w:r>
          </w:p>
        </w:tc>
        <w:tc>
          <w:tcPr>
            <w:tcW w:w="1289" w:type="dxa"/>
            <w:vAlign w:val="center"/>
            <w:hideMark/>
          </w:tcPr>
          <w:p w14:paraId="3F2423C1" w14:textId="77777777" w:rsidR="005B69E9" w:rsidRPr="00312324" w:rsidRDefault="005B69E9" w:rsidP="005B69E9">
            <w:pPr>
              <w:jc w:val="right"/>
              <w:rPr>
                <w:lang w:val="en-US" w:eastAsia="en-US"/>
              </w:rPr>
            </w:pPr>
            <w:r w:rsidRPr="00312324">
              <w:rPr>
                <w:lang w:val="en-US" w:eastAsia="en-US"/>
              </w:rPr>
              <w:t>90%</w:t>
            </w:r>
          </w:p>
        </w:tc>
      </w:tr>
      <w:tr w:rsidR="005B69E9" w:rsidRPr="00312324" w14:paraId="234B663F" w14:textId="77777777" w:rsidTr="005B69E9">
        <w:trPr>
          <w:tblCellSpacing w:w="15" w:type="dxa"/>
        </w:trPr>
        <w:tc>
          <w:tcPr>
            <w:tcW w:w="0" w:type="auto"/>
            <w:vAlign w:val="center"/>
            <w:hideMark/>
          </w:tcPr>
          <w:p w14:paraId="08B606A1" w14:textId="77777777" w:rsidR="005B69E9" w:rsidRPr="00312324" w:rsidRDefault="005B69E9" w:rsidP="005B69E9">
            <w:pPr>
              <w:rPr>
                <w:lang w:val="en-US" w:eastAsia="en-US"/>
              </w:rPr>
            </w:pPr>
            <w:r w:rsidRPr="00312324">
              <w:rPr>
                <w:lang w:val="en-US" w:eastAsia="en-US"/>
              </w:rPr>
              <w:t>Perioada suplimentară de garanție acordată peste cerința minimă de 24 de luni</w:t>
            </w:r>
          </w:p>
        </w:tc>
        <w:tc>
          <w:tcPr>
            <w:tcW w:w="1289" w:type="dxa"/>
            <w:vAlign w:val="center"/>
            <w:hideMark/>
          </w:tcPr>
          <w:p w14:paraId="4A290902" w14:textId="77777777" w:rsidR="005B69E9" w:rsidRPr="00312324" w:rsidRDefault="005B69E9" w:rsidP="005B69E9">
            <w:pPr>
              <w:jc w:val="right"/>
              <w:rPr>
                <w:lang w:val="en-US" w:eastAsia="en-US"/>
              </w:rPr>
            </w:pPr>
            <w:r w:rsidRPr="00312324">
              <w:rPr>
                <w:lang w:val="en-US" w:eastAsia="en-US"/>
              </w:rPr>
              <w:t>5%</w:t>
            </w:r>
          </w:p>
        </w:tc>
      </w:tr>
      <w:tr w:rsidR="005B69E9" w:rsidRPr="00312324" w14:paraId="7D085F08" w14:textId="77777777" w:rsidTr="005B69E9">
        <w:trPr>
          <w:tblCellSpacing w:w="15" w:type="dxa"/>
        </w:trPr>
        <w:tc>
          <w:tcPr>
            <w:tcW w:w="0" w:type="auto"/>
            <w:vAlign w:val="center"/>
            <w:hideMark/>
          </w:tcPr>
          <w:p w14:paraId="1E9E5488" w14:textId="77777777" w:rsidR="005B69E9" w:rsidRPr="00312324" w:rsidRDefault="005B69E9" w:rsidP="005B69E9">
            <w:pPr>
              <w:rPr>
                <w:lang w:val="en-US" w:eastAsia="en-US"/>
              </w:rPr>
            </w:pPr>
            <w:r w:rsidRPr="00312324">
              <w:rPr>
                <w:lang w:val="en-US" w:eastAsia="en-US"/>
              </w:rPr>
              <w:t>Termenul de livrare și punere în funcțiune</w:t>
            </w:r>
          </w:p>
        </w:tc>
        <w:tc>
          <w:tcPr>
            <w:tcW w:w="1289" w:type="dxa"/>
            <w:vAlign w:val="center"/>
            <w:hideMark/>
          </w:tcPr>
          <w:p w14:paraId="3B1DB07C" w14:textId="77777777" w:rsidR="005B69E9" w:rsidRPr="00312324" w:rsidRDefault="005B69E9" w:rsidP="005B69E9">
            <w:pPr>
              <w:jc w:val="right"/>
              <w:rPr>
                <w:lang w:val="en-US" w:eastAsia="en-US"/>
              </w:rPr>
            </w:pPr>
            <w:r w:rsidRPr="00312324">
              <w:rPr>
                <w:lang w:val="en-US" w:eastAsia="en-US"/>
              </w:rPr>
              <w:t>5%</w:t>
            </w:r>
          </w:p>
        </w:tc>
      </w:tr>
      <w:tr w:rsidR="005B69E9" w:rsidRPr="00312324" w14:paraId="312A0E71" w14:textId="77777777" w:rsidTr="005B69E9">
        <w:trPr>
          <w:tblCellSpacing w:w="15" w:type="dxa"/>
        </w:trPr>
        <w:tc>
          <w:tcPr>
            <w:tcW w:w="0" w:type="auto"/>
            <w:vAlign w:val="center"/>
            <w:hideMark/>
          </w:tcPr>
          <w:p w14:paraId="4532BBE1" w14:textId="77777777" w:rsidR="005B69E9" w:rsidRPr="00312324" w:rsidRDefault="005B69E9" w:rsidP="005B69E9">
            <w:pPr>
              <w:rPr>
                <w:lang w:val="en-US" w:eastAsia="en-US"/>
              </w:rPr>
            </w:pPr>
            <w:r w:rsidRPr="00312324">
              <w:rPr>
                <w:b/>
                <w:bCs/>
                <w:lang w:val="en-US" w:eastAsia="en-US"/>
              </w:rPr>
              <w:t>Total</w:t>
            </w:r>
          </w:p>
        </w:tc>
        <w:tc>
          <w:tcPr>
            <w:tcW w:w="1289" w:type="dxa"/>
            <w:vAlign w:val="center"/>
            <w:hideMark/>
          </w:tcPr>
          <w:p w14:paraId="465E77E3" w14:textId="77777777" w:rsidR="005B69E9" w:rsidRPr="00312324" w:rsidRDefault="005B69E9" w:rsidP="005B69E9">
            <w:pPr>
              <w:jc w:val="right"/>
              <w:rPr>
                <w:lang w:val="en-US" w:eastAsia="en-US"/>
              </w:rPr>
            </w:pPr>
            <w:r w:rsidRPr="00312324">
              <w:rPr>
                <w:b/>
                <w:bCs/>
                <w:lang w:val="en-US" w:eastAsia="en-US"/>
              </w:rPr>
              <w:t>100%</w:t>
            </w:r>
          </w:p>
        </w:tc>
      </w:tr>
    </w:tbl>
    <w:p w14:paraId="715A84E3" w14:textId="7560842C" w:rsidR="005B69E9" w:rsidRPr="00312324" w:rsidRDefault="005B69E9" w:rsidP="004F7E62">
      <w:pPr>
        <w:autoSpaceDE w:val="0"/>
        <w:autoSpaceDN w:val="0"/>
        <w:adjustRightInd w:val="0"/>
        <w:spacing w:line="276" w:lineRule="auto"/>
        <w:jc w:val="both"/>
      </w:pPr>
    </w:p>
    <w:p w14:paraId="12BB8E4A" w14:textId="212BCC87" w:rsidR="005B69E9" w:rsidRPr="00312324" w:rsidRDefault="005B69E9" w:rsidP="004F7E62">
      <w:pPr>
        <w:autoSpaceDE w:val="0"/>
        <w:autoSpaceDN w:val="0"/>
        <w:adjustRightInd w:val="0"/>
        <w:spacing w:line="276" w:lineRule="auto"/>
        <w:jc w:val="both"/>
      </w:pPr>
    </w:p>
    <w:p w14:paraId="28520A85" w14:textId="4BCF6587" w:rsidR="005B69E9" w:rsidRPr="00312324" w:rsidRDefault="005B69E9" w:rsidP="004F7E62">
      <w:pPr>
        <w:autoSpaceDE w:val="0"/>
        <w:autoSpaceDN w:val="0"/>
        <w:adjustRightInd w:val="0"/>
        <w:spacing w:line="276" w:lineRule="auto"/>
        <w:jc w:val="both"/>
        <w:rPr>
          <w:b/>
        </w:rPr>
      </w:pPr>
      <w:r w:rsidRPr="00312324">
        <w:rPr>
          <w:b/>
        </w:rPr>
        <w:t>Lotul 2 – Tunuri automate mobile pentru producerea zăpezii tehnice</w:t>
      </w:r>
    </w:p>
    <w:p w14:paraId="062AFDEE" w14:textId="77777777" w:rsidR="005B69E9" w:rsidRPr="00312324" w:rsidRDefault="005B69E9" w:rsidP="005B69E9">
      <w:pPr>
        <w:pStyle w:val="pdq2pgselectionanchorcontainer"/>
      </w:pPr>
      <w:r w:rsidRPr="00312324">
        <w:t xml:space="preserve">Valoarea estimată a Lotului 2 </w:t>
      </w:r>
      <w:proofErr w:type="gramStart"/>
      <w:r w:rsidRPr="00312324">
        <w:t>este</w:t>
      </w:r>
      <w:proofErr w:type="gramEnd"/>
      <w:r w:rsidRPr="00312324">
        <w:t xml:space="preserve"> de </w:t>
      </w:r>
      <w:r w:rsidRPr="00312324">
        <w:rPr>
          <w:rStyle w:val="Strong"/>
        </w:rPr>
        <w:t>936.000 lei fără TVA</w:t>
      </w:r>
      <w:r w:rsidRPr="00312324">
        <w:t xml:space="preserve">, situându-se sub pragul de 1.077.624 lei fără TVA. Pentru acest lot poate fi utilizat criteriul </w:t>
      </w:r>
      <w:r w:rsidRPr="00312324">
        <w:rPr>
          <w:rStyle w:val="Strong"/>
        </w:rPr>
        <w:t>„prețul cel mai scăzut”</w:t>
      </w:r>
      <w:r w:rsidRPr="00312324">
        <w:t xml:space="preserve">, potrivit art. </w:t>
      </w:r>
      <w:proofErr w:type="gramStart"/>
      <w:r w:rsidRPr="00312324">
        <w:t>187</w:t>
      </w:r>
      <w:proofErr w:type="gramEnd"/>
      <w:r w:rsidRPr="00312324">
        <w:t xml:space="preserve"> alin. (3) </w:t>
      </w:r>
      <w:proofErr w:type="gramStart"/>
      <w:r w:rsidRPr="00312324">
        <w:t>lit</w:t>
      </w:r>
      <w:proofErr w:type="gramEnd"/>
      <w:r w:rsidRPr="00312324">
        <w:t xml:space="preserve">. </w:t>
      </w:r>
      <w:proofErr w:type="gramStart"/>
      <w:r w:rsidRPr="00312324">
        <w:t>a</w:t>
      </w:r>
      <w:proofErr w:type="gramEnd"/>
      <w:r w:rsidRPr="00312324">
        <w:t xml:space="preserve">), coroborat cu alin. (3¹) </w:t>
      </w:r>
      <w:proofErr w:type="gramStart"/>
      <w:r w:rsidRPr="00312324">
        <w:t>din</w:t>
      </w:r>
      <w:proofErr w:type="gramEnd"/>
      <w:r w:rsidRPr="00312324">
        <w:t xml:space="preserve"> Legea nr. 98/2016. </w:t>
      </w:r>
    </w:p>
    <w:p w14:paraId="3A5C4357" w14:textId="77777777" w:rsidR="005B69E9" w:rsidRPr="00312324" w:rsidRDefault="005B69E9" w:rsidP="005B69E9">
      <w:pPr>
        <w:pStyle w:val="NormalWeb"/>
      </w:pPr>
      <w:r w:rsidRPr="00312324">
        <w:t xml:space="preserve">Specificațiile tehnice și funcționale minime pentru tunurile de zăpadă sunt definite în mod clar și detaliat în Caietul de sarcini și în fișa tehnică aferentă Lotului 2. Conformitatea ofertelor </w:t>
      </w:r>
      <w:proofErr w:type="gramStart"/>
      <w:r w:rsidRPr="00312324">
        <w:t>va</w:t>
      </w:r>
      <w:proofErr w:type="gramEnd"/>
      <w:r w:rsidRPr="00312324">
        <w:t xml:space="preserve"> fi verificată prin propunerea tehnică și prin documentele emise sau asumate de producător.</w:t>
      </w:r>
    </w:p>
    <w:p w14:paraId="00903D12" w14:textId="77777777" w:rsidR="005B69E9" w:rsidRPr="00312324" w:rsidRDefault="005B69E9" w:rsidP="005B69E9">
      <w:pPr>
        <w:pStyle w:val="NormalWeb"/>
      </w:pPr>
      <w:r w:rsidRPr="00312324">
        <w:t xml:space="preserve">În aceste condiții, ofertele admisibile vor asigura același nivel tehnic minim obligatoriu, iar departajarea acestora prin preț </w:t>
      </w:r>
      <w:proofErr w:type="gramStart"/>
      <w:r w:rsidRPr="00312324">
        <w:t>este</w:t>
      </w:r>
      <w:proofErr w:type="gramEnd"/>
      <w:r w:rsidRPr="00312324">
        <w:t xml:space="preserve"> justificată din perspectiva utilizării eficiente a fondurilor publice.</w:t>
      </w:r>
    </w:p>
    <w:p w14:paraId="3883948F" w14:textId="77777777" w:rsidR="005B69E9" w:rsidRPr="00312324" w:rsidRDefault="005B69E9" w:rsidP="005B69E9">
      <w:pPr>
        <w:pStyle w:val="NormalWeb"/>
      </w:pPr>
      <w:r w:rsidRPr="00312324">
        <w:t xml:space="preserve">Oferta câștigătoare </w:t>
      </w:r>
      <w:proofErr w:type="gramStart"/>
      <w:r w:rsidRPr="00312324">
        <w:t>va</w:t>
      </w:r>
      <w:proofErr w:type="gramEnd"/>
      <w:r w:rsidRPr="00312324">
        <w:t xml:space="preserve"> fi oferta admisibilă care îndeplinește integral cerințele documentației de atribuire și prezintă </w:t>
      </w:r>
      <w:r w:rsidRPr="00312324">
        <w:rPr>
          <w:rStyle w:val="Strong"/>
        </w:rPr>
        <w:t>prețul total cel mai scăzut, fără TVA</w:t>
      </w:r>
      <w:r w:rsidRPr="00312324">
        <w:t>.</w:t>
      </w:r>
    </w:p>
    <w:p w14:paraId="2AE7148F" w14:textId="77777777" w:rsidR="005B69E9" w:rsidRPr="00312324" w:rsidRDefault="005B69E9" w:rsidP="005B69E9">
      <w:pPr>
        <w:pStyle w:val="NormalWeb"/>
      </w:pPr>
      <w:r w:rsidRPr="00312324">
        <w:t xml:space="preserve">În cazul în care două sau mai multe oferte admisibile au același preț, Autoritatea Contractantă </w:t>
      </w:r>
      <w:proofErr w:type="gramStart"/>
      <w:r w:rsidRPr="00312324">
        <w:t>va</w:t>
      </w:r>
      <w:proofErr w:type="gramEnd"/>
      <w:r w:rsidRPr="00312324">
        <w:t xml:space="preserve"> solicita ofertanților respectivi depunerea unor noi propuneri financiare, fără afectarea propunerilor tehnice și fără depășirea prețului inițial ofertat.</w:t>
      </w:r>
    </w:p>
    <w:p w14:paraId="2E779757" w14:textId="77777777" w:rsidR="005B69E9" w:rsidRPr="00312324" w:rsidRDefault="005B69E9" w:rsidP="004F7E62">
      <w:pPr>
        <w:autoSpaceDE w:val="0"/>
        <w:autoSpaceDN w:val="0"/>
        <w:adjustRightInd w:val="0"/>
        <w:spacing w:line="276" w:lineRule="auto"/>
        <w:jc w:val="both"/>
        <w:rPr>
          <w:rFonts w:eastAsiaTheme="minorHAnsi"/>
          <w:b/>
          <w:bCs/>
          <w:color w:val="000000"/>
          <w:lang w:val="en-US" w:eastAsia="en-US"/>
        </w:rPr>
      </w:pPr>
    </w:p>
    <w:p w14:paraId="078D7F33" w14:textId="42DFB829" w:rsidR="002D26D4" w:rsidRPr="00312324" w:rsidRDefault="002D26D4" w:rsidP="004F7E62">
      <w:pPr>
        <w:autoSpaceDE w:val="0"/>
        <w:autoSpaceDN w:val="0"/>
        <w:adjustRightInd w:val="0"/>
        <w:spacing w:line="276" w:lineRule="auto"/>
        <w:jc w:val="both"/>
        <w:rPr>
          <w:rFonts w:eastAsiaTheme="minorHAnsi"/>
          <w:b/>
          <w:bCs/>
          <w:color w:val="000000"/>
          <w:lang w:val="en-US" w:eastAsia="en-US"/>
        </w:rPr>
      </w:pPr>
      <w:r w:rsidRPr="00312324">
        <w:rPr>
          <w:rFonts w:eastAsiaTheme="minorHAnsi"/>
          <w:b/>
          <w:bCs/>
          <w:color w:val="000000"/>
          <w:lang w:val="en-US" w:eastAsia="en-US"/>
        </w:rPr>
        <w:t xml:space="preserve">IV. JUSTIFICAREA ALEGERII PROCEDURII </w:t>
      </w:r>
    </w:p>
    <w:p w14:paraId="1ABEB9A9" w14:textId="4956BBBC" w:rsidR="00AF0057" w:rsidRPr="00312324" w:rsidRDefault="00AF0057" w:rsidP="00377B66">
      <w:pPr>
        <w:pStyle w:val="ListParagraph"/>
        <w:widowControl w:val="0"/>
        <w:numPr>
          <w:ilvl w:val="0"/>
          <w:numId w:val="1"/>
        </w:numPr>
        <w:tabs>
          <w:tab w:val="left" w:pos="900"/>
        </w:tabs>
        <w:spacing w:after="240" w:line="276" w:lineRule="auto"/>
        <w:ind w:left="900" w:hanging="540"/>
        <w:rPr>
          <w:b/>
        </w:rPr>
      </w:pPr>
      <w:r w:rsidRPr="00312324">
        <w:rPr>
          <w:b/>
        </w:rPr>
        <w:t>Justificarea alegerii procedurii</w:t>
      </w:r>
    </w:p>
    <w:p w14:paraId="1B4AAC89" w14:textId="6542B1CD" w:rsidR="00E91DCB" w:rsidRPr="00312324" w:rsidRDefault="0008726A" w:rsidP="00E91DCB">
      <w:pPr>
        <w:pStyle w:val="Header"/>
        <w:spacing w:line="276" w:lineRule="auto"/>
        <w:jc w:val="both"/>
        <w:rPr>
          <w:sz w:val="24"/>
          <w:szCs w:val="24"/>
          <w:lang w:val="ro-RO"/>
        </w:rPr>
      </w:pPr>
      <w:r w:rsidRPr="00312324">
        <w:rPr>
          <w:sz w:val="24"/>
          <w:szCs w:val="24"/>
        </w:rPr>
        <w:t>Avand in vedere</w:t>
      </w:r>
      <w:r w:rsidR="00B13E03" w:rsidRPr="00312324">
        <w:rPr>
          <w:sz w:val="24"/>
          <w:szCs w:val="24"/>
        </w:rPr>
        <w:t xml:space="preserve"> dispozitiile art. </w:t>
      </w:r>
      <w:proofErr w:type="gramStart"/>
      <w:r w:rsidR="00B13E03" w:rsidRPr="00312324">
        <w:rPr>
          <w:sz w:val="24"/>
          <w:szCs w:val="24"/>
        </w:rPr>
        <w:t>69</w:t>
      </w:r>
      <w:proofErr w:type="gramEnd"/>
      <w:r w:rsidR="00B13E03" w:rsidRPr="00312324">
        <w:rPr>
          <w:sz w:val="24"/>
          <w:szCs w:val="24"/>
        </w:rPr>
        <w:t xml:space="preserve"> alin. (1) </w:t>
      </w:r>
      <w:proofErr w:type="gramStart"/>
      <w:r w:rsidR="00B13E03" w:rsidRPr="00312324">
        <w:rPr>
          <w:sz w:val="24"/>
          <w:szCs w:val="24"/>
        </w:rPr>
        <w:t>din</w:t>
      </w:r>
      <w:proofErr w:type="gramEnd"/>
      <w:r w:rsidR="00B13E03" w:rsidRPr="00312324">
        <w:rPr>
          <w:sz w:val="24"/>
          <w:szCs w:val="24"/>
        </w:rPr>
        <w:t xml:space="preserve"> Legea 98/2016 conform carora </w:t>
      </w:r>
      <w:r w:rsidR="00B13E03" w:rsidRPr="00312324">
        <w:rPr>
          <w:i/>
          <w:iCs/>
          <w:sz w:val="24"/>
          <w:szCs w:val="24"/>
        </w:rPr>
        <w:t>“</w:t>
      </w:r>
      <w:r w:rsidRPr="00312324">
        <w:rPr>
          <w:i/>
          <w:iCs/>
          <w:sz w:val="24"/>
          <w:szCs w:val="24"/>
          <w:lang w:val="ro-RO"/>
        </w:rPr>
        <w:t xml:space="preserve">Autoritatea contractantă atribuie contractele de achiziţie publică/acordurile-cadru, în cazul în care valoarea estimată este mai mare sau egală cu pragurile valorice prevăzute la art. 7 alin. (1), prin aplicarea procedurilor de licitaţie deschisă sau licitaţie restrânsă” </w:t>
      </w:r>
      <w:r w:rsidR="00606C60" w:rsidRPr="00312324">
        <w:rPr>
          <w:sz w:val="24"/>
          <w:szCs w:val="24"/>
          <w:lang w:val="ro-RO"/>
        </w:rPr>
        <w:t>Orașul Predeal a analizat natura, valoarea și complexitatea prezentei achiziții.</w:t>
      </w:r>
    </w:p>
    <w:p w14:paraId="19D00A50" w14:textId="77777777" w:rsidR="0008726A" w:rsidRPr="00312324" w:rsidRDefault="0008726A" w:rsidP="00E91DCB">
      <w:pPr>
        <w:pStyle w:val="Header"/>
        <w:spacing w:line="276" w:lineRule="auto"/>
        <w:jc w:val="both"/>
        <w:rPr>
          <w:sz w:val="24"/>
          <w:szCs w:val="24"/>
          <w:lang w:val="ro-RO"/>
        </w:rPr>
      </w:pPr>
    </w:p>
    <w:p w14:paraId="65D845BB"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Valoarea estimată totală a achiziției este de </w:t>
      </w:r>
      <w:r w:rsidRPr="00312324">
        <w:rPr>
          <w:b/>
          <w:bCs/>
          <w:lang w:val="en-US" w:eastAsia="en-US"/>
        </w:rPr>
        <w:t>4.132.231</w:t>
      </w:r>
      <w:proofErr w:type="gramStart"/>
      <w:r w:rsidRPr="00312324">
        <w:rPr>
          <w:b/>
          <w:bCs/>
          <w:lang w:val="en-US" w:eastAsia="en-US"/>
        </w:rPr>
        <w:t>,41</w:t>
      </w:r>
      <w:proofErr w:type="gramEnd"/>
      <w:r w:rsidRPr="00312324">
        <w:rPr>
          <w:b/>
          <w:bCs/>
          <w:lang w:val="en-US" w:eastAsia="en-US"/>
        </w:rPr>
        <w:t xml:space="preserve"> lei fără TVA</w:t>
      </w:r>
      <w:r w:rsidRPr="00554E1D">
        <w:rPr>
          <w:lang w:val="en-US" w:eastAsia="en-US"/>
        </w:rPr>
        <w:t>, structurată astfel:</w:t>
      </w:r>
    </w:p>
    <w:p w14:paraId="34F80E25" w14:textId="77777777" w:rsidR="00554E1D" w:rsidRPr="00554E1D" w:rsidRDefault="00554E1D" w:rsidP="00554E1D">
      <w:pPr>
        <w:numPr>
          <w:ilvl w:val="0"/>
          <w:numId w:val="19"/>
        </w:numPr>
        <w:spacing w:before="100" w:beforeAutospacing="1" w:after="100" w:afterAutospacing="1"/>
        <w:rPr>
          <w:lang w:val="en-US" w:eastAsia="en-US"/>
        </w:rPr>
      </w:pPr>
      <w:r w:rsidRPr="00312324">
        <w:rPr>
          <w:b/>
          <w:bCs/>
          <w:lang w:val="en-US" w:eastAsia="en-US"/>
        </w:rPr>
        <w:t>Lotul 1 – Mașină hibridă de bătut zăpada:</w:t>
      </w:r>
      <w:r w:rsidRPr="00554E1D">
        <w:rPr>
          <w:lang w:val="en-US" w:eastAsia="en-US"/>
        </w:rPr>
        <w:t xml:space="preserve"> 3.196.231,41 lei fără TVA; </w:t>
      </w:r>
    </w:p>
    <w:p w14:paraId="2B437AE8" w14:textId="77777777" w:rsidR="00554E1D" w:rsidRPr="00554E1D" w:rsidRDefault="00554E1D" w:rsidP="00554E1D">
      <w:pPr>
        <w:numPr>
          <w:ilvl w:val="0"/>
          <w:numId w:val="19"/>
        </w:numPr>
        <w:spacing w:before="100" w:beforeAutospacing="1" w:after="100" w:afterAutospacing="1"/>
        <w:rPr>
          <w:lang w:val="en-US" w:eastAsia="en-US"/>
        </w:rPr>
      </w:pPr>
      <w:r w:rsidRPr="00312324">
        <w:rPr>
          <w:b/>
          <w:bCs/>
          <w:lang w:val="en-US" w:eastAsia="en-US"/>
        </w:rPr>
        <w:t>Lotul 2 – Tunuri automate mobile pentru producerea zăpezii tehnice:</w:t>
      </w:r>
      <w:r w:rsidRPr="00554E1D">
        <w:rPr>
          <w:lang w:val="en-US" w:eastAsia="en-US"/>
        </w:rPr>
        <w:t xml:space="preserve"> 936.000,00 lei fără TVA. </w:t>
      </w:r>
    </w:p>
    <w:p w14:paraId="56CEEB79"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În cazul unei achiziții împărțite pe loturi, valoarea estimată se determină prin luarea în considerare a valorii globale estimate a tuturor loturilor. Prin urmare, alegerea procedurii se raportează la valoarea totală de </w:t>
      </w:r>
      <w:r w:rsidRPr="00312324">
        <w:rPr>
          <w:b/>
          <w:bCs/>
          <w:lang w:val="en-US" w:eastAsia="en-US"/>
        </w:rPr>
        <w:t>4.132.231</w:t>
      </w:r>
      <w:proofErr w:type="gramStart"/>
      <w:r w:rsidRPr="00312324">
        <w:rPr>
          <w:b/>
          <w:bCs/>
          <w:lang w:val="en-US" w:eastAsia="en-US"/>
        </w:rPr>
        <w:t>,41</w:t>
      </w:r>
      <w:proofErr w:type="gramEnd"/>
      <w:r w:rsidRPr="00312324">
        <w:rPr>
          <w:b/>
          <w:bCs/>
          <w:lang w:val="en-US" w:eastAsia="en-US"/>
        </w:rPr>
        <w:t xml:space="preserve"> lei fără TVA</w:t>
      </w:r>
      <w:r w:rsidRPr="00554E1D">
        <w:rPr>
          <w:lang w:val="en-US" w:eastAsia="en-US"/>
        </w:rPr>
        <w:t xml:space="preserve">, iar nu separat la valoarea fiecărui lot. </w:t>
      </w:r>
    </w:p>
    <w:p w14:paraId="5B2C6EF3"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Orașul Predeal este autoritate contractantă locală, astfel încât pragul valoric aplicabil contractelor de achiziție publică de produse și servicii este, începând cu data de 1 ianuarie 2026, de </w:t>
      </w:r>
      <w:r w:rsidRPr="00312324">
        <w:rPr>
          <w:b/>
          <w:bCs/>
          <w:lang w:val="en-US" w:eastAsia="en-US"/>
        </w:rPr>
        <w:t>1.077.624 lei fără TVA</w:t>
      </w:r>
      <w:r w:rsidRPr="00554E1D">
        <w:rPr>
          <w:lang w:val="en-US" w:eastAsia="en-US"/>
        </w:rPr>
        <w:t xml:space="preserve">, corespunzător valorii de 216.000 euro. </w:t>
      </w:r>
    </w:p>
    <w:p w14:paraId="52A952FE"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Întrucât valoarea estimată totală a achiziției, de </w:t>
      </w:r>
      <w:r w:rsidRPr="00312324">
        <w:rPr>
          <w:b/>
          <w:bCs/>
          <w:lang w:val="en-US" w:eastAsia="en-US"/>
        </w:rPr>
        <w:t>4.132.231,41 lei fără TVA</w:t>
      </w:r>
      <w:r w:rsidRPr="00554E1D">
        <w:rPr>
          <w:lang w:val="en-US" w:eastAsia="en-US"/>
        </w:rPr>
        <w:t xml:space="preserve">, depășește pragul prevăzut la art. </w:t>
      </w:r>
      <w:proofErr w:type="gramStart"/>
      <w:r w:rsidRPr="00554E1D">
        <w:rPr>
          <w:lang w:val="en-US" w:eastAsia="en-US"/>
        </w:rPr>
        <w:t>7</w:t>
      </w:r>
      <w:proofErr w:type="gramEnd"/>
      <w:r w:rsidRPr="00554E1D">
        <w:rPr>
          <w:lang w:val="en-US" w:eastAsia="en-US"/>
        </w:rPr>
        <w:t xml:space="preserve"> alin. (1) </w:t>
      </w:r>
      <w:proofErr w:type="gramStart"/>
      <w:r w:rsidRPr="00554E1D">
        <w:rPr>
          <w:lang w:val="en-US" w:eastAsia="en-US"/>
        </w:rPr>
        <w:t>lit</w:t>
      </w:r>
      <w:proofErr w:type="gramEnd"/>
      <w:r w:rsidRPr="00554E1D">
        <w:rPr>
          <w:lang w:val="en-US" w:eastAsia="en-US"/>
        </w:rPr>
        <w:t xml:space="preserve">. c) </w:t>
      </w:r>
      <w:proofErr w:type="gramStart"/>
      <w:r w:rsidRPr="00554E1D">
        <w:rPr>
          <w:lang w:val="en-US" w:eastAsia="en-US"/>
        </w:rPr>
        <w:t>din</w:t>
      </w:r>
      <w:proofErr w:type="gramEnd"/>
      <w:r w:rsidRPr="00554E1D">
        <w:rPr>
          <w:lang w:val="en-US" w:eastAsia="en-US"/>
        </w:rPr>
        <w:t xml:space="preserve"> Legea nr. </w:t>
      </w:r>
      <w:proofErr w:type="gramStart"/>
      <w:r w:rsidRPr="00554E1D">
        <w:rPr>
          <w:lang w:val="en-US" w:eastAsia="en-US"/>
        </w:rPr>
        <w:t>98/2016</w:t>
      </w:r>
      <w:proofErr w:type="gramEnd"/>
      <w:r w:rsidRPr="00554E1D">
        <w:rPr>
          <w:lang w:val="en-US" w:eastAsia="en-US"/>
        </w:rPr>
        <w:t xml:space="preserve">, Autoritatea Contractantă decide atribuirea contractelor aferente celor două loturi prin </w:t>
      </w:r>
      <w:r w:rsidRPr="00312324">
        <w:rPr>
          <w:b/>
          <w:bCs/>
          <w:lang w:val="en-US" w:eastAsia="en-US"/>
        </w:rPr>
        <w:t>procedură de licitație deschisă</w:t>
      </w:r>
      <w:r w:rsidRPr="00554E1D">
        <w:rPr>
          <w:lang w:val="en-US" w:eastAsia="en-US"/>
        </w:rPr>
        <w:t xml:space="preserve">, în conformitate cu art. </w:t>
      </w:r>
      <w:proofErr w:type="gramStart"/>
      <w:r w:rsidRPr="00554E1D">
        <w:rPr>
          <w:lang w:val="en-US" w:eastAsia="en-US"/>
        </w:rPr>
        <w:t>68</w:t>
      </w:r>
      <w:proofErr w:type="gramEnd"/>
      <w:r w:rsidRPr="00554E1D">
        <w:rPr>
          <w:lang w:val="en-US" w:eastAsia="en-US"/>
        </w:rPr>
        <w:t xml:space="preserve"> alin. (1) </w:t>
      </w:r>
      <w:proofErr w:type="gramStart"/>
      <w:r w:rsidRPr="00554E1D">
        <w:rPr>
          <w:lang w:val="en-US" w:eastAsia="en-US"/>
        </w:rPr>
        <w:t>lit</w:t>
      </w:r>
      <w:proofErr w:type="gramEnd"/>
      <w:r w:rsidRPr="00554E1D">
        <w:rPr>
          <w:lang w:val="en-US" w:eastAsia="en-US"/>
        </w:rPr>
        <w:t xml:space="preserve">. a) și art. </w:t>
      </w:r>
      <w:proofErr w:type="gramStart"/>
      <w:r w:rsidRPr="00554E1D">
        <w:rPr>
          <w:lang w:val="en-US" w:eastAsia="en-US"/>
        </w:rPr>
        <w:t>69</w:t>
      </w:r>
      <w:proofErr w:type="gramEnd"/>
      <w:r w:rsidRPr="00554E1D">
        <w:rPr>
          <w:lang w:val="en-US" w:eastAsia="en-US"/>
        </w:rPr>
        <w:t xml:space="preserve"> alin. (1) </w:t>
      </w:r>
      <w:proofErr w:type="gramStart"/>
      <w:r w:rsidRPr="00554E1D">
        <w:rPr>
          <w:lang w:val="en-US" w:eastAsia="en-US"/>
        </w:rPr>
        <w:t>din</w:t>
      </w:r>
      <w:proofErr w:type="gramEnd"/>
      <w:r w:rsidRPr="00554E1D">
        <w:rPr>
          <w:lang w:val="en-US" w:eastAsia="en-US"/>
        </w:rPr>
        <w:t xml:space="preserve"> Legea nr. 98/2016.</w:t>
      </w:r>
    </w:p>
    <w:p w14:paraId="44E1B7A2"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Alegerea licitației deschise </w:t>
      </w:r>
      <w:proofErr w:type="gramStart"/>
      <w:r w:rsidRPr="00554E1D">
        <w:rPr>
          <w:lang w:val="en-US" w:eastAsia="en-US"/>
        </w:rPr>
        <w:t>este</w:t>
      </w:r>
      <w:proofErr w:type="gramEnd"/>
      <w:r w:rsidRPr="00554E1D">
        <w:rPr>
          <w:lang w:val="en-US" w:eastAsia="en-US"/>
        </w:rPr>
        <w:t xml:space="preserve"> justificată și prin faptul că:</w:t>
      </w:r>
    </w:p>
    <w:p w14:paraId="224EA821" w14:textId="77777777" w:rsidR="00554E1D" w:rsidRPr="00554E1D" w:rsidRDefault="00554E1D" w:rsidP="00554E1D">
      <w:pPr>
        <w:numPr>
          <w:ilvl w:val="0"/>
          <w:numId w:val="20"/>
        </w:numPr>
        <w:spacing w:before="100" w:beforeAutospacing="1" w:after="100" w:afterAutospacing="1"/>
        <w:rPr>
          <w:lang w:val="en-US" w:eastAsia="en-US"/>
        </w:rPr>
      </w:pPr>
      <w:r w:rsidRPr="00554E1D">
        <w:rPr>
          <w:lang w:val="en-US" w:eastAsia="en-US"/>
        </w:rPr>
        <w:t xml:space="preserve">produsele sunt disponibile pe o piață concurențială specializată; </w:t>
      </w:r>
    </w:p>
    <w:p w14:paraId="3E94D181" w14:textId="77777777" w:rsidR="00554E1D" w:rsidRPr="00554E1D" w:rsidRDefault="00554E1D" w:rsidP="00554E1D">
      <w:pPr>
        <w:numPr>
          <w:ilvl w:val="0"/>
          <w:numId w:val="20"/>
        </w:numPr>
        <w:spacing w:before="100" w:beforeAutospacing="1" w:after="100" w:afterAutospacing="1"/>
        <w:rPr>
          <w:lang w:val="en-US" w:eastAsia="en-US"/>
        </w:rPr>
      </w:pPr>
      <w:r w:rsidRPr="00554E1D">
        <w:rPr>
          <w:lang w:val="en-US" w:eastAsia="en-US"/>
        </w:rPr>
        <w:t xml:space="preserve">cerințele tehnice și funcționale pot fi definite complet prin Caietul de sarcini și fișele tehnice; </w:t>
      </w:r>
    </w:p>
    <w:p w14:paraId="6E3621B2" w14:textId="77777777" w:rsidR="00554E1D" w:rsidRPr="00554E1D" w:rsidRDefault="00554E1D" w:rsidP="00554E1D">
      <w:pPr>
        <w:numPr>
          <w:ilvl w:val="0"/>
          <w:numId w:val="20"/>
        </w:numPr>
        <w:spacing w:before="100" w:beforeAutospacing="1" w:after="100" w:afterAutospacing="1"/>
        <w:rPr>
          <w:lang w:val="en-US" w:eastAsia="en-US"/>
        </w:rPr>
      </w:pPr>
      <w:r w:rsidRPr="00554E1D">
        <w:rPr>
          <w:lang w:val="en-US" w:eastAsia="en-US"/>
        </w:rPr>
        <w:t xml:space="preserve">nu este necesară desfășurarea unei etape de negociere cu operatorii economici; </w:t>
      </w:r>
    </w:p>
    <w:p w14:paraId="2DB78FB8" w14:textId="77777777" w:rsidR="00554E1D" w:rsidRPr="00554E1D" w:rsidRDefault="00554E1D" w:rsidP="00554E1D">
      <w:pPr>
        <w:numPr>
          <w:ilvl w:val="0"/>
          <w:numId w:val="20"/>
        </w:numPr>
        <w:spacing w:before="100" w:beforeAutospacing="1" w:after="100" w:afterAutospacing="1"/>
        <w:rPr>
          <w:lang w:val="en-US" w:eastAsia="en-US"/>
        </w:rPr>
      </w:pPr>
      <w:r w:rsidRPr="00554E1D">
        <w:rPr>
          <w:lang w:val="en-US" w:eastAsia="en-US"/>
        </w:rPr>
        <w:t xml:space="preserve">orice operator economic interesat poate depune ofertă pentru unul sau pentru ambele loturi; </w:t>
      </w:r>
    </w:p>
    <w:p w14:paraId="7611489A" w14:textId="77777777" w:rsidR="00554E1D" w:rsidRPr="00554E1D" w:rsidRDefault="00554E1D" w:rsidP="00554E1D">
      <w:pPr>
        <w:numPr>
          <w:ilvl w:val="0"/>
          <w:numId w:val="20"/>
        </w:numPr>
        <w:spacing w:before="100" w:beforeAutospacing="1" w:after="100" w:afterAutospacing="1"/>
        <w:rPr>
          <w:lang w:val="en-US" w:eastAsia="en-US"/>
        </w:rPr>
      </w:pPr>
      <w:r w:rsidRPr="00554E1D">
        <w:rPr>
          <w:lang w:val="en-US" w:eastAsia="en-US"/>
        </w:rPr>
        <w:t xml:space="preserve">procedura asigură transparența, tratamentul egal și accesul nediscriminatoriu al operatorilor economici; </w:t>
      </w:r>
    </w:p>
    <w:p w14:paraId="101B3615" w14:textId="77777777" w:rsidR="00554E1D" w:rsidRPr="00554E1D" w:rsidRDefault="00554E1D" w:rsidP="00554E1D">
      <w:pPr>
        <w:numPr>
          <w:ilvl w:val="0"/>
          <w:numId w:val="20"/>
        </w:numPr>
        <w:spacing w:before="100" w:beforeAutospacing="1" w:after="100" w:afterAutospacing="1"/>
        <w:rPr>
          <w:lang w:val="en-US" w:eastAsia="en-US"/>
        </w:rPr>
      </w:pPr>
      <w:proofErr w:type="gramStart"/>
      <w:r w:rsidRPr="00554E1D">
        <w:rPr>
          <w:lang w:val="en-US" w:eastAsia="en-US"/>
        </w:rPr>
        <w:t>publicitatea</w:t>
      </w:r>
      <w:proofErr w:type="gramEnd"/>
      <w:r w:rsidRPr="00554E1D">
        <w:rPr>
          <w:lang w:val="en-US" w:eastAsia="en-US"/>
        </w:rPr>
        <w:t xml:space="preserve"> la nivel european poate asigura participarea producătorilor, distribuitorilor și reprezentanților autorizați din statele membre ale Uniunii Europene. </w:t>
      </w:r>
    </w:p>
    <w:p w14:paraId="7EF67A19"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Procedura </w:t>
      </w:r>
      <w:proofErr w:type="gramStart"/>
      <w:r w:rsidRPr="00554E1D">
        <w:rPr>
          <w:lang w:val="en-US" w:eastAsia="en-US"/>
        </w:rPr>
        <w:t>va</w:t>
      </w:r>
      <w:proofErr w:type="gramEnd"/>
      <w:r w:rsidRPr="00554E1D">
        <w:rPr>
          <w:lang w:val="en-US" w:eastAsia="en-US"/>
        </w:rPr>
        <w:t xml:space="preserve"> fi inițiată prin transmiterea spre publicare în SEAP și în Jurnalul Oficial al Uniunii Europene a anunțului de participare, împreună cu documentația de atribuire.</w:t>
      </w:r>
    </w:p>
    <w:p w14:paraId="50B7134F" w14:textId="77777777" w:rsidR="00554E1D" w:rsidRPr="00554E1D" w:rsidRDefault="00554E1D" w:rsidP="00554E1D">
      <w:pPr>
        <w:spacing w:before="100" w:beforeAutospacing="1" w:after="100" w:afterAutospacing="1"/>
        <w:jc w:val="both"/>
        <w:rPr>
          <w:lang w:val="en-US" w:eastAsia="en-US"/>
        </w:rPr>
      </w:pPr>
      <w:r w:rsidRPr="00554E1D">
        <w:rPr>
          <w:lang w:val="en-US" w:eastAsia="en-US"/>
        </w:rPr>
        <w:t xml:space="preserve">În conformitate cu art. </w:t>
      </w:r>
      <w:proofErr w:type="gramStart"/>
      <w:r w:rsidRPr="00554E1D">
        <w:rPr>
          <w:lang w:val="en-US" w:eastAsia="en-US"/>
        </w:rPr>
        <w:t>74</w:t>
      </w:r>
      <w:proofErr w:type="gramEnd"/>
      <w:r w:rsidRPr="00554E1D">
        <w:rPr>
          <w:lang w:val="en-US" w:eastAsia="en-US"/>
        </w:rPr>
        <w:t xml:space="preserve"> alin. (1) </w:t>
      </w:r>
      <w:proofErr w:type="gramStart"/>
      <w:r w:rsidRPr="00554E1D">
        <w:rPr>
          <w:lang w:val="en-US" w:eastAsia="en-US"/>
        </w:rPr>
        <w:t>din</w:t>
      </w:r>
      <w:proofErr w:type="gramEnd"/>
      <w:r w:rsidRPr="00554E1D">
        <w:rPr>
          <w:lang w:val="en-US" w:eastAsia="en-US"/>
        </w:rPr>
        <w:t xml:space="preserve"> Legea nr. 98/2016, perioada cuprinsă între data transmiterii anunțului de participare spre publicare în Jurnalul Oficial al Uniunii Europene și data-limită stabilită pentru depunerea ofertelor </w:t>
      </w:r>
      <w:proofErr w:type="gramStart"/>
      <w:r w:rsidRPr="00554E1D">
        <w:rPr>
          <w:lang w:val="en-US" w:eastAsia="en-US"/>
        </w:rPr>
        <w:t>este</w:t>
      </w:r>
      <w:proofErr w:type="gramEnd"/>
      <w:r w:rsidRPr="00554E1D">
        <w:rPr>
          <w:lang w:val="en-US" w:eastAsia="en-US"/>
        </w:rPr>
        <w:t xml:space="preserve"> de cel puțin </w:t>
      </w:r>
      <w:r w:rsidRPr="00312324">
        <w:rPr>
          <w:b/>
          <w:bCs/>
          <w:lang w:val="en-US" w:eastAsia="en-US"/>
        </w:rPr>
        <w:t>35 de zile</w:t>
      </w:r>
      <w:r w:rsidRPr="00554E1D">
        <w:rPr>
          <w:lang w:val="en-US" w:eastAsia="en-US"/>
        </w:rPr>
        <w:t xml:space="preserve">. Având în vedere complexitatea tehnică a produselor, Autoritatea Contractantă </w:t>
      </w:r>
      <w:proofErr w:type="gramStart"/>
      <w:r w:rsidRPr="00554E1D">
        <w:rPr>
          <w:lang w:val="en-US" w:eastAsia="en-US"/>
        </w:rPr>
        <w:t>va</w:t>
      </w:r>
      <w:proofErr w:type="gramEnd"/>
      <w:r w:rsidRPr="00554E1D">
        <w:rPr>
          <w:lang w:val="en-US" w:eastAsia="en-US"/>
        </w:rPr>
        <w:t xml:space="preserve"> stabili termenul de depunere astfel încât operatorii economici să dispună de timpul necesar pentru analizarea documentației și pregătirea ofertelor. </w:t>
      </w:r>
    </w:p>
    <w:p w14:paraId="1A6C8BDA" w14:textId="77777777" w:rsidR="00554E1D" w:rsidRPr="00554E1D" w:rsidRDefault="00554E1D" w:rsidP="00554E1D">
      <w:pPr>
        <w:spacing w:before="100" w:beforeAutospacing="1" w:after="100" w:afterAutospacing="1"/>
        <w:jc w:val="both"/>
        <w:rPr>
          <w:lang w:val="en-US" w:eastAsia="en-US"/>
        </w:rPr>
      </w:pPr>
      <w:r w:rsidRPr="00554E1D">
        <w:rPr>
          <w:lang w:val="en-US" w:eastAsia="en-US"/>
        </w:rPr>
        <w:t xml:space="preserve">Operatorii economici interesați vor putea transmite solicitări de clarificări sau informații suplimentare în legătură cu documentația de atribuire cu cel puțin </w:t>
      </w:r>
      <w:r w:rsidRPr="00312324">
        <w:rPr>
          <w:b/>
          <w:bCs/>
          <w:lang w:val="en-US" w:eastAsia="en-US"/>
        </w:rPr>
        <w:t xml:space="preserve">18 zile înainte de data-limită de depunere </w:t>
      </w:r>
      <w:proofErr w:type="gramStart"/>
      <w:r w:rsidRPr="00312324">
        <w:rPr>
          <w:b/>
          <w:bCs/>
          <w:lang w:val="en-US" w:eastAsia="en-US"/>
        </w:rPr>
        <w:t>a</w:t>
      </w:r>
      <w:proofErr w:type="gramEnd"/>
      <w:r w:rsidRPr="00312324">
        <w:rPr>
          <w:b/>
          <w:bCs/>
          <w:lang w:val="en-US" w:eastAsia="en-US"/>
        </w:rPr>
        <w:t xml:space="preserve"> ofertelor</w:t>
      </w:r>
      <w:r w:rsidRPr="00554E1D">
        <w:rPr>
          <w:lang w:val="en-US" w:eastAsia="en-US"/>
        </w:rPr>
        <w:t>.</w:t>
      </w:r>
    </w:p>
    <w:p w14:paraId="513DEEFB" w14:textId="77777777" w:rsidR="00554E1D" w:rsidRPr="00554E1D" w:rsidRDefault="00554E1D" w:rsidP="00554E1D">
      <w:pPr>
        <w:spacing w:before="100" w:beforeAutospacing="1" w:after="100" w:afterAutospacing="1"/>
        <w:jc w:val="both"/>
        <w:rPr>
          <w:lang w:val="en-US" w:eastAsia="en-US"/>
        </w:rPr>
      </w:pPr>
      <w:r w:rsidRPr="00554E1D">
        <w:rPr>
          <w:lang w:val="en-US" w:eastAsia="en-US"/>
        </w:rPr>
        <w:t xml:space="preserve">Autoritatea Contractantă va răspunde în mod clar, complet și fără ambiguități tuturor solicitărilor formulate în termen, printr-un răspuns consolidat publicat în SEAP în </w:t>
      </w:r>
      <w:r w:rsidRPr="00312324">
        <w:rPr>
          <w:b/>
          <w:bCs/>
          <w:lang w:val="en-US" w:eastAsia="en-US"/>
        </w:rPr>
        <w:t>a 11-a zi înainte de data-limită de depunere a ofertelor</w:t>
      </w:r>
      <w:r w:rsidRPr="00554E1D">
        <w:rPr>
          <w:lang w:val="en-US" w:eastAsia="en-US"/>
        </w:rPr>
        <w:t xml:space="preserve">, în conformitate cu art. </w:t>
      </w:r>
      <w:proofErr w:type="gramStart"/>
      <w:r w:rsidRPr="00554E1D">
        <w:rPr>
          <w:lang w:val="en-US" w:eastAsia="en-US"/>
        </w:rPr>
        <w:t>160 și</w:t>
      </w:r>
      <w:proofErr w:type="gramEnd"/>
      <w:r w:rsidRPr="00554E1D">
        <w:rPr>
          <w:lang w:val="en-US" w:eastAsia="en-US"/>
        </w:rPr>
        <w:t xml:space="preserve"> art. </w:t>
      </w:r>
      <w:proofErr w:type="gramStart"/>
      <w:r w:rsidRPr="00554E1D">
        <w:rPr>
          <w:lang w:val="en-US" w:eastAsia="en-US"/>
        </w:rPr>
        <w:t>161</w:t>
      </w:r>
      <w:proofErr w:type="gramEnd"/>
      <w:r w:rsidRPr="00554E1D">
        <w:rPr>
          <w:lang w:val="en-US" w:eastAsia="en-US"/>
        </w:rPr>
        <w:t xml:space="preserve"> din Legea nr. 98/2016. </w:t>
      </w:r>
    </w:p>
    <w:p w14:paraId="5005E348"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Ofertele vor fi depuse exclusiv prin mijloace electronice, în SEAP, distinct pentru fiecare lot pentru care operatorul economic dorește </w:t>
      </w:r>
      <w:proofErr w:type="gramStart"/>
      <w:r w:rsidRPr="00554E1D">
        <w:rPr>
          <w:lang w:val="en-US" w:eastAsia="en-US"/>
        </w:rPr>
        <w:t>să</w:t>
      </w:r>
      <w:proofErr w:type="gramEnd"/>
      <w:r w:rsidRPr="00554E1D">
        <w:rPr>
          <w:lang w:val="en-US" w:eastAsia="en-US"/>
        </w:rPr>
        <w:t xml:space="preserve"> participe.</w:t>
      </w:r>
    </w:p>
    <w:p w14:paraId="0CED21AB" w14:textId="77777777" w:rsidR="00554E1D" w:rsidRPr="00554E1D" w:rsidRDefault="00554E1D" w:rsidP="00554E1D">
      <w:pPr>
        <w:spacing w:before="100" w:beforeAutospacing="1" w:after="100" w:afterAutospacing="1"/>
        <w:rPr>
          <w:lang w:val="en-US" w:eastAsia="en-US"/>
        </w:rPr>
      </w:pPr>
      <w:r w:rsidRPr="00554E1D">
        <w:rPr>
          <w:lang w:val="en-US" w:eastAsia="en-US"/>
        </w:rPr>
        <w:t xml:space="preserve">Procedura </w:t>
      </w:r>
      <w:proofErr w:type="gramStart"/>
      <w:r w:rsidRPr="00554E1D">
        <w:rPr>
          <w:lang w:val="en-US" w:eastAsia="en-US"/>
        </w:rPr>
        <w:t>va</w:t>
      </w:r>
      <w:proofErr w:type="gramEnd"/>
      <w:r w:rsidRPr="00554E1D">
        <w:rPr>
          <w:lang w:val="en-US" w:eastAsia="en-US"/>
        </w:rPr>
        <w:t xml:space="preserve"> permite:</w:t>
      </w:r>
    </w:p>
    <w:p w14:paraId="00314ECE" w14:textId="77777777" w:rsidR="00554E1D" w:rsidRPr="00554E1D" w:rsidRDefault="00554E1D" w:rsidP="00554E1D">
      <w:pPr>
        <w:numPr>
          <w:ilvl w:val="0"/>
          <w:numId w:val="21"/>
        </w:numPr>
        <w:spacing w:before="100" w:beforeAutospacing="1" w:after="100" w:afterAutospacing="1"/>
        <w:rPr>
          <w:lang w:val="en-US" w:eastAsia="en-US"/>
        </w:rPr>
      </w:pPr>
      <w:r w:rsidRPr="00554E1D">
        <w:rPr>
          <w:lang w:val="en-US" w:eastAsia="en-US"/>
        </w:rPr>
        <w:t xml:space="preserve">depunerea ofertelor pentru un singur lot sau pentru ambele loturi; </w:t>
      </w:r>
    </w:p>
    <w:p w14:paraId="7EA8D25B" w14:textId="77777777" w:rsidR="00554E1D" w:rsidRPr="00554E1D" w:rsidRDefault="00554E1D" w:rsidP="00554E1D">
      <w:pPr>
        <w:numPr>
          <w:ilvl w:val="0"/>
          <w:numId w:val="21"/>
        </w:numPr>
        <w:spacing w:before="100" w:beforeAutospacing="1" w:after="100" w:afterAutospacing="1"/>
        <w:rPr>
          <w:lang w:val="en-US" w:eastAsia="en-US"/>
        </w:rPr>
      </w:pPr>
      <w:r w:rsidRPr="00554E1D">
        <w:rPr>
          <w:lang w:val="en-US" w:eastAsia="en-US"/>
        </w:rPr>
        <w:t xml:space="preserve">evaluarea distinctă a ofertelor pentru fiecare lot; </w:t>
      </w:r>
    </w:p>
    <w:p w14:paraId="2D9ADCA1" w14:textId="77777777" w:rsidR="00554E1D" w:rsidRPr="00554E1D" w:rsidRDefault="00554E1D" w:rsidP="00554E1D">
      <w:pPr>
        <w:numPr>
          <w:ilvl w:val="0"/>
          <w:numId w:val="21"/>
        </w:numPr>
        <w:spacing w:before="100" w:beforeAutospacing="1" w:after="100" w:afterAutospacing="1"/>
        <w:rPr>
          <w:lang w:val="en-US" w:eastAsia="en-US"/>
        </w:rPr>
      </w:pPr>
      <w:r w:rsidRPr="00554E1D">
        <w:rPr>
          <w:lang w:val="en-US" w:eastAsia="en-US"/>
        </w:rPr>
        <w:t xml:space="preserve">atribuirea fiecărui lot unui operator economic diferit sau aceluiași operator economic, în funcție de rezultatul evaluării; </w:t>
      </w:r>
    </w:p>
    <w:p w14:paraId="290EE02F" w14:textId="77777777" w:rsidR="00554E1D" w:rsidRPr="00554E1D" w:rsidRDefault="00554E1D" w:rsidP="00554E1D">
      <w:pPr>
        <w:numPr>
          <w:ilvl w:val="0"/>
          <w:numId w:val="21"/>
        </w:numPr>
        <w:spacing w:before="100" w:beforeAutospacing="1" w:after="100" w:afterAutospacing="1"/>
        <w:rPr>
          <w:lang w:val="en-US" w:eastAsia="en-US"/>
        </w:rPr>
      </w:pPr>
      <w:proofErr w:type="gramStart"/>
      <w:r w:rsidRPr="00554E1D">
        <w:rPr>
          <w:lang w:val="en-US" w:eastAsia="en-US"/>
        </w:rPr>
        <w:t>încheierea</w:t>
      </w:r>
      <w:proofErr w:type="gramEnd"/>
      <w:r w:rsidRPr="00554E1D">
        <w:rPr>
          <w:lang w:val="en-US" w:eastAsia="en-US"/>
        </w:rPr>
        <w:t xml:space="preserve"> unor contracte distincte pentru fiecare lot.</w:t>
      </w:r>
    </w:p>
    <w:p w14:paraId="3E37A538" w14:textId="77777777" w:rsidR="00E91DCB" w:rsidRPr="00312324" w:rsidRDefault="00E91DCB" w:rsidP="00E91DCB">
      <w:pPr>
        <w:tabs>
          <w:tab w:val="decimal" w:pos="0"/>
        </w:tabs>
        <w:suppressAutoHyphens/>
        <w:spacing w:line="276" w:lineRule="auto"/>
        <w:jc w:val="both"/>
        <w:rPr>
          <w:lang w:eastAsia="ar-SA"/>
        </w:rPr>
      </w:pPr>
    </w:p>
    <w:p w14:paraId="6CCD167A"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1. Considerații generale</w:t>
      </w:r>
    </w:p>
    <w:p w14:paraId="12E4440E" w14:textId="77777777" w:rsidR="00554E1D" w:rsidRPr="00312324" w:rsidRDefault="00554E1D" w:rsidP="00554E1D">
      <w:pPr>
        <w:pStyle w:val="NormalWeb"/>
      </w:pPr>
      <w:r w:rsidRPr="00312324">
        <w:t xml:space="preserve">În conformitate cu art. </w:t>
      </w:r>
      <w:proofErr w:type="gramStart"/>
      <w:r w:rsidRPr="00312324">
        <w:t>141</w:t>
      </w:r>
      <w:proofErr w:type="gramEnd"/>
      <w:r w:rsidRPr="00312324">
        <w:t xml:space="preserve"> alin. (1) </w:t>
      </w:r>
      <w:proofErr w:type="gramStart"/>
      <w:r w:rsidRPr="00312324">
        <w:t>din</w:t>
      </w:r>
      <w:proofErr w:type="gramEnd"/>
      <w:r w:rsidRPr="00312324">
        <w:t xml:space="preserve"> Legea nr. 98/2016, Autoritatea Contractantă are dreptul de </w:t>
      </w:r>
      <w:proofErr w:type="gramStart"/>
      <w:r w:rsidRPr="00312324">
        <w:t>a</w:t>
      </w:r>
      <w:proofErr w:type="gramEnd"/>
      <w:r w:rsidRPr="00312324">
        <w:t xml:space="preserve"> atribui contractul de achiziție publică pe loturi și de a stabili dimensiunea și obiectul fiecărui lot, cu indicarea acestora în documentele achiziției. Totodată, împărțirea pe loturi urmărește facilitarea accesului operatorilor economici specializați și asigurarea unei concurențe efective. </w:t>
      </w:r>
    </w:p>
    <w:p w14:paraId="5A1378C5" w14:textId="77777777" w:rsidR="00554E1D" w:rsidRPr="00312324" w:rsidRDefault="00554E1D" w:rsidP="00554E1D">
      <w:pPr>
        <w:pStyle w:val="NormalWeb"/>
      </w:pPr>
      <w:r w:rsidRPr="00312324">
        <w:t>Având în vedere că achiziția include două categorii distincte de echipamente, cu funcționalități, caracteristici tehnice, piețe de furnizare și amplasamente de utilizare diferite, Autoritatea Contractantă a decis împărțirea procedurii în următoarele loturi:</w:t>
      </w:r>
    </w:p>
    <w:p w14:paraId="380CF36F" w14:textId="77777777" w:rsidR="00554E1D" w:rsidRPr="00312324" w:rsidRDefault="00554E1D" w:rsidP="00554E1D">
      <w:pPr>
        <w:numPr>
          <w:ilvl w:val="0"/>
          <w:numId w:val="22"/>
        </w:numPr>
        <w:spacing w:before="100" w:beforeAutospacing="1" w:after="100" w:afterAutospacing="1"/>
      </w:pPr>
      <w:r w:rsidRPr="00312324">
        <w:rPr>
          <w:rStyle w:val="Strong"/>
        </w:rPr>
        <w:t>Lotul 1 – Furnizarea unei mașini hibride de bătut zăpada pentru Domeniul Schiabil Clăbucet</w:t>
      </w:r>
      <w:r w:rsidRPr="00312324">
        <w:t xml:space="preserve">; </w:t>
      </w:r>
    </w:p>
    <w:p w14:paraId="63E3C94E" w14:textId="77777777" w:rsidR="00554E1D" w:rsidRPr="00312324" w:rsidRDefault="00554E1D" w:rsidP="00554E1D">
      <w:pPr>
        <w:numPr>
          <w:ilvl w:val="0"/>
          <w:numId w:val="22"/>
        </w:numPr>
        <w:spacing w:before="100" w:beforeAutospacing="1" w:after="100" w:afterAutospacing="1"/>
      </w:pPr>
      <w:r w:rsidRPr="00312324">
        <w:rPr>
          <w:rStyle w:val="Strong"/>
        </w:rPr>
        <w:t>Lotul 2 – Furnizarea a trei tunuri automate mobile pentru producerea zăpezii tehnice la Complexul Național de Schi Fond–Biatlon Valea Râșnoavei</w:t>
      </w:r>
      <w:r w:rsidRPr="00312324">
        <w:t xml:space="preserve">. </w:t>
      </w:r>
    </w:p>
    <w:p w14:paraId="34AEA953"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 Motivele obiective ale împărțirii pe loturi</w:t>
      </w:r>
    </w:p>
    <w:p w14:paraId="2BA2B5E3"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2.1. Natura tehnică distinctă a produselor</w:t>
      </w:r>
    </w:p>
    <w:p w14:paraId="1C288C0D" w14:textId="77777777" w:rsidR="00554E1D" w:rsidRPr="00312324" w:rsidRDefault="00554E1D" w:rsidP="00554E1D">
      <w:pPr>
        <w:pStyle w:val="NormalWeb"/>
      </w:pPr>
      <w:r w:rsidRPr="00312324">
        <w:t>Mașina hibridă de bătut zăpada și tunurile automate de zăpadă reprezintă categorii diferite de echipamente.</w:t>
      </w:r>
    </w:p>
    <w:p w14:paraId="5A91863E" w14:textId="77777777" w:rsidR="00554E1D" w:rsidRPr="00312324" w:rsidRDefault="00554E1D" w:rsidP="00554E1D">
      <w:pPr>
        <w:pStyle w:val="NormalWeb"/>
      </w:pPr>
      <w:r w:rsidRPr="00312324">
        <w:t xml:space="preserve">Mașina de bătut zăpada </w:t>
      </w:r>
      <w:proofErr w:type="gramStart"/>
      <w:r w:rsidRPr="00312324">
        <w:t>este</w:t>
      </w:r>
      <w:proofErr w:type="gramEnd"/>
      <w:r w:rsidRPr="00312324">
        <w:t xml:space="preserve"> un utilaj autopropulsat pe șenile, cu sistem de propulsie hibrid diesel-electric, destinat nivelării, compactării și pregătirii pârtiilor.</w:t>
      </w:r>
    </w:p>
    <w:p w14:paraId="1BD7E938" w14:textId="77777777" w:rsidR="00554E1D" w:rsidRPr="00312324" w:rsidRDefault="00554E1D" w:rsidP="00554E1D">
      <w:pPr>
        <w:pStyle w:val="NormalWeb"/>
      </w:pPr>
      <w:r w:rsidRPr="00312324">
        <w:t xml:space="preserve">Tunurile de zăpadă sunt echipamente mobile pentru producerea zăpezii tehnice, prevăzute cu turbine, compresoare, pompe de </w:t>
      </w:r>
      <w:proofErr w:type="gramStart"/>
      <w:r w:rsidRPr="00312324">
        <w:t>apă</w:t>
      </w:r>
      <w:proofErr w:type="gramEnd"/>
      <w:r w:rsidRPr="00312324">
        <w:t xml:space="preserve"> și sisteme automate de comandă și reglare.</w:t>
      </w:r>
    </w:p>
    <w:p w14:paraId="451AC403" w14:textId="77777777" w:rsidR="00554E1D" w:rsidRPr="00312324" w:rsidRDefault="00554E1D" w:rsidP="00554E1D">
      <w:pPr>
        <w:pStyle w:val="NormalWeb"/>
      </w:pPr>
      <w:r w:rsidRPr="00312324">
        <w:t xml:space="preserve">Produsele au tehnologii, fluxuri de fabricație, cerințe de service și domenii de specializare diferite, nefiind justificată obligarea operatorilor economici </w:t>
      </w:r>
      <w:proofErr w:type="gramStart"/>
      <w:r w:rsidRPr="00312324">
        <w:t>să</w:t>
      </w:r>
      <w:proofErr w:type="gramEnd"/>
      <w:r w:rsidRPr="00312324">
        <w:t xml:space="preserve"> furnizeze în mod cumulativ ambele categorii.</w:t>
      </w:r>
    </w:p>
    <w:p w14:paraId="2EDE898C"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2.2. Existența unor piețe și furnizori specializați diferiți</w:t>
      </w:r>
    </w:p>
    <w:p w14:paraId="2A4F8D43" w14:textId="77777777" w:rsidR="00554E1D" w:rsidRPr="00312324" w:rsidRDefault="00554E1D" w:rsidP="00554E1D">
      <w:pPr>
        <w:pStyle w:val="NormalWeb"/>
      </w:pPr>
      <w:r w:rsidRPr="00312324">
        <w:t>Pe piață pot exista operatori economici specializați exclusiv în furnizarea mașinilor de amenajat pârtii și operatori economici specializați în sisteme de înzăpezire artificială.</w:t>
      </w:r>
    </w:p>
    <w:p w14:paraId="48EB0F2B" w14:textId="77777777" w:rsidR="00554E1D" w:rsidRPr="00312324" w:rsidRDefault="00554E1D" w:rsidP="00554E1D">
      <w:pPr>
        <w:pStyle w:val="NormalWeb"/>
      </w:pPr>
      <w:r w:rsidRPr="00312324">
        <w:t xml:space="preserve">Atribuirea într-un singur lot ar putea limita participarea operatorilor care pot furniza în condiții corespunzătoare numai una dintre cele două categorii de produse și ar putea favoriza exclusiv operatorii cu </w:t>
      </w:r>
      <w:proofErr w:type="gramStart"/>
      <w:r w:rsidRPr="00312324">
        <w:t>un</w:t>
      </w:r>
      <w:proofErr w:type="gramEnd"/>
      <w:r w:rsidRPr="00312324">
        <w:t xml:space="preserve"> portofoliu extins sau asocierile constituite numai pentru participarea la procedură.</w:t>
      </w:r>
    </w:p>
    <w:p w14:paraId="7CB1B790" w14:textId="77777777" w:rsidR="00554E1D" w:rsidRPr="00312324" w:rsidRDefault="00554E1D" w:rsidP="00554E1D">
      <w:pPr>
        <w:pStyle w:val="NormalWeb"/>
      </w:pPr>
      <w:r w:rsidRPr="00312324">
        <w:t>Împărțirea pe loturi facilitează accesul unui număr mai mare de operatori economici și contribuie la obținerea unor oferte competitive pentru fiecare categorie de produse.</w:t>
      </w:r>
    </w:p>
    <w:p w14:paraId="48DC1270"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2.3. Destinații și amplasamente diferite</w:t>
      </w:r>
    </w:p>
    <w:p w14:paraId="3DBC27BB" w14:textId="77777777" w:rsidR="00554E1D" w:rsidRPr="00312324" w:rsidRDefault="00554E1D" w:rsidP="00554E1D">
      <w:pPr>
        <w:pStyle w:val="NormalWeb"/>
      </w:pPr>
      <w:r w:rsidRPr="00312324">
        <w:t>Produsele sunt destinate unor amplasamente distincte:</w:t>
      </w:r>
    </w:p>
    <w:p w14:paraId="764D10FD" w14:textId="77777777" w:rsidR="00554E1D" w:rsidRPr="00312324" w:rsidRDefault="00554E1D" w:rsidP="00554E1D">
      <w:pPr>
        <w:numPr>
          <w:ilvl w:val="0"/>
          <w:numId w:val="23"/>
        </w:numPr>
        <w:spacing w:before="100" w:beforeAutospacing="1" w:after="100" w:afterAutospacing="1"/>
      </w:pPr>
      <w:r w:rsidRPr="00312324">
        <w:t xml:space="preserve">mașina hibridă de bătut zăpada va fi livrată și utilizată la </w:t>
      </w:r>
      <w:r w:rsidRPr="00312324">
        <w:rPr>
          <w:rStyle w:val="Strong"/>
        </w:rPr>
        <w:t>Domeniul Schiabil Clăbucet</w:t>
      </w:r>
      <w:r w:rsidRPr="00312324">
        <w:t xml:space="preserve">; </w:t>
      </w:r>
    </w:p>
    <w:p w14:paraId="0591B4DF" w14:textId="77777777" w:rsidR="00554E1D" w:rsidRPr="00312324" w:rsidRDefault="00554E1D" w:rsidP="00554E1D">
      <w:pPr>
        <w:numPr>
          <w:ilvl w:val="0"/>
          <w:numId w:val="23"/>
        </w:numPr>
        <w:spacing w:before="100" w:beforeAutospacing="1" w:after="100" w:afterAutospacing="1"/>
      </w:pPr>
      <w:r w:rsidRPr="00312324">
        <w:t xml:space="preserve">cele trei tunuri automate mobile vor fi livrate și utilizate la </w:t>
      </w:r>
      <w:r w:rsidRPr="00312324">
        <w:rPr>
          <w:rStyle w:val="Strong"/>
        </w:rPr>
        <w:t>Complexul Național de Schi Fond–Biatlon Valea Râșnoavei</w:t>
      </w:r>
      <w:r w:rsidRPr="00312324">
        <w:t xml:space="preserve">. </w:t>
      </w:r>
    </w:p>
    <w:p w14:paraId="41D48556" w14:textId="77777777" w:rsidR="00554E1D" w:rsidRPr="00312324" w:rsidRDefault="00554E1D" w:rsidP="00554E1D">
      <w:pPr>
        <w:pStyle w:val="NormalWeb"/>
      </w:pPr>
      <w:r w:rsidRPr="00312324">
        <w:t>Livrarea, punerea în funcțiune, testarea, instruirea personalului și recepția pot fi organizate și realizate independent pentru fiecare amplasament.</w:t>
      </w:r>
    </w:p>
    <w:p w14:paraId="110C022C"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2.4. Independența funcțională a loturilor</w:t>
      </w:r>
    </w:p>
    <w:p w14:paraId="14BC01DE" w14:textId="77777777" w:rsidR="00554E1D" w:rsidRPr="00312324" w:rsidRDefault="00554E1D" w:rsidP="00554E1D">
      <w:pPr>
        <w:pStyle w:val="NormalWeb"/>
      </w:pPr>
      <w:r w:rsidRPr="00312324">
        <w:t>Fiecare lot are o utilitate proprie și poate fi furnizat, pus în funcțiune și exploatat independent de celălalt.</w:t>
      </w:r>
    </w:p>
    <w:p w14:paraId="0BA057C0" w14:textId="77777777" w:rsidR="00554E1D" w:rsidRPr="00312324" w:rsidRDefault="00554E1D" w:rsidP="00554E1D">
      <w:pPr>
        <w:pStyle w:val="NormalWeb"/>
      </w:pPr>
      <w:r w:rsidRPr="00312324">
        <w:t xml:space="preserve">Mașina de bătut zăpada </w:t>
      </w:r>
      <w:proofErr w:type="gramStart"/>
      <w:r w:rsidRPr="00312324">
        <w:t>este</w:t>
      </w:r>
      <w:proofErr w:type="gramEnd"/>
      <w:r w:rsidRPr="00312324">
        <w:t xml:space="preserve"> destinată pregătirii stratului de zăpadă, iar tunurile sunt destinate producerii zăpezii tehnice. Deși produsele contribuie împreună la realizarea obiectivelor proiectului, între acestea nu există o interdependență tehnică </w:t>
      </w:r>
      <w:proofErr w:type="gramStart"/>
      <w:r w:rsidRPr="00312324">
        <w:t>ce</w:t>
      </w:r>
      <w:proofErr w:type="gramEnd"/>
      <w:r w:rsidRPr="00312324">
        <w:t xml:space="preserve"> ar impune furnizarea de către același operator economic.</w:t>
      </w:r>
    </w:p>
    <w:p w14:paraId="215319C6" w14:textId="77777777" w:rsidR="00554E1D" w:rsidRPr="00312324" w:rsidRDefault="00554E1D" w:rsidP="00554E1D">
      <w:pPr>
        <w:pStyle w:val="NormalWeb"/>
      </w:pPr>
      <w:r w:rsidRPr="00312324">
        <w:t xml:space="preserve">Compatibilitatea tunurilor cu sistemul de transport al mașinii de bătut zăpada </w:t>
      </w:r>
      <w:proofErr w:type="gramStart"/>
      <w:r w:rsidRPr="00312324">
        <w:t>va</w:t>
      </w:r>
      <w:proofErr w:type="gramEnd"/>
      <w:r w:rsidRPr="00312324">
        <w:t xml:space="preserve"> fi asigurată prin cerințe tehnice și dimensionale clare, fără a fi necesară atribuirea produselor aceluiași furnizor.</w:t>
      </w:r>
    </w:p>
    <w:p w14:paraId="0C107D2D"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2.5. Gestionarea distinctă a garanției și a serviciilor de mentenanță</w:t>
      </w:r>
    </w:p>
    <w:p w14:paraId="6F9EDC52" w14:textId="77777777" w:rsidR="00554E1D" w:rsidRPr="00312324" w:rsidRDefault="00554E1D" w:rsidP="00554E1D">
      <w:pPr>
        <w:pStyle w:val="NormalWeb"/>
      </w:pPr>
      <w:r w:rsidRPr="00312324">
        <w:t>Produsele necesită servicii de garanție, revizii, piese de schimb și personal tehnic specializat diferit.</w:t>
      </w:r>
    </w:p>
    <w:p w14:paraId="3C771FBD" w14:textId="77777777" w:rsidR="00554E1D" w:rsidRPr="00312324" w:rsidRDefault="00554E1D" w:rsidP="00554E1D">
      <w:pPr>
        <w:pStyle w:val="NormalWeb"/>
      </w:pPr>
      <w:r w:rsidRPr="00312324">
        <w:t xml:space="preserve">Împărțirea pe loturi permite stabilirea unor obligații de garanție și service adaptate fiecărui tip de produs și identificarea </w:t>
      </w:r>
      <w:proofErr w:type="gramStart"/>
      <w:r w:rsidRPr="00312324">
        <w:t>clară</w:t>
      </w:r>
      <w:proofErr w:type="gramEnd"/>
      <w:r w:rsidRPr="00312324">
        <w:t xml:space="preserve"> a responsabilității fiecărui Contractant pentru defecțiunile sau neconformitățile echipamentelor furnizate.</w:t>
      </w:r>
    </w:p>
    <w:p w14:paraId="41096981" w14:textId="77777777" w:rsidR="00554E1D" w:rsidRPr="00312324" w:rsidRDefault="00554E1D" w:rsidP="00554E1D">
      <w:pPr>
        <w:pStyle w:val="Heading3"/>
        <w:rPr>
          <w:rFonts w:ascii="Times New Roman" w:eastAsia="Times New Roman" w:hAnsi="Times New Roman" w:cs="Times New Roman"/>
          <w:b/>
          <w:bCs/>
          <w:color w:val="auto"/>
          <w:lang w:val="en-US" w:eastAsia="en-US"/>
        </w:rPr>
      </w:pPr>
      <w:r w:rsidRPr="00312324">
        <w:rPr>
          <w:rFonts w:ascii="Times New Roman" w:eastAsia="Times New Roman" w:hAnsi="Times New Roman" w:cs="Times New Roman"/>
          <w:b/>
          <w:bCs/>
          <w:color w:val="auto"/>
          <w:lang w:val="en-US" w:eastAsia="en-US"/>
        </w:rPr>
        <w:t>2.6. Valori estimate și criterii de atribuire distincte</w:t>
      </w:r>
    </w:p>
    <w:p w14:paraId="21215D85" w14:textId="77777777" w:rsidR="00554E1D" w:rsidRPr="00312324" w:rsidRDefault="00554E1D" w:rsidP="00554E1D">
      <w:pPr>
        <w:pStyle w:val="NormalWeb"/>
      </w:pPr>
      <w:r w:rsidRPr="00312324">
        <w:t>Cele două loturi au valori estimate și niveluri diferite de complexitate: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98"/>
        <w:gridCol w:w="3969"/>
      </w:tblGrid>
      <w:tr w:rsidR="00554E1D" w:rsidRPr="00312324" w14:paraId="22A188AE" w14:textId="77777777" w:rsidTr="00554E1D">
        <w:trPr>
          <w:tblHeader/>
          <w:tblCellSpacing w:w="15" w:type="dxa"/>
        </w:trPr>
        <w:tc>
          <w:tcPr>
            <w:tcW w:w="5053" w:type="dxa"/>
            <w:vAlign w:val="center"/>
            <w:hideMark/>
          </w:tcPr>
          <w:p w14:paraId="180D8120" w14:textId="77777777" w:rsidR="00554E1D" w:rsidRPr="00312324" w:rsidRDefault="00554E1D">
            <w:pPr>
              <w:jc w:val="center"/>
              <w:rPr>
                <w:b/>
                <w:bCs/>
              </w:rPr>
            </w:pPr>
            <w:r w:rsidRPr="00312324">
              <w:rPr>
                <w:b/>
                <w:bCs/>
              </w:rPr>
              <w:t>Lot</w:t>
            </w:r>
          </w:p>
        </w:tc>
        <w:tc>
          <w:tcPr>
            <w:tcW w:w="3924" w:type="dxa"/>
            <w:vAlign w:val="center"/>
            <w:hideMark/>
          </w:tcPr>
          <w:p w14:paraId="591F58E1" w14:textId="77777777" w:rsidR="00554E1D" w:rsidRPr="00312324" w:rsidRDefault="00554E1D">
            <w:pPr>
              <w:jc w:val="center"/>
              <w:rPr>
                <w:b/>
                <w:bCs/>
              </w:rPr>
            </w:pPr>
            <w:r w:rsidRPr="00312324">
              <w:rPr>
                <w:b/>
                <w:bCs/>
              </w:rPr>
              <w:t>Valoarea estimată fără TVA</w:t>
            </w:r>
          </w:p>
        </w:tc>
      </w:tr>
      <w:tr w:rsidR="00554E1D" w:rsidRPr="00312324" w14:paraId="6438C90E" w14:textId="77777777" w:rsidTr="00554E1D">
        <w:trPr>
          <w:tblCellSpacing w:w="15" w:type="dxa"/>
        </w:trPr>
        <w:tc>
          <w:tcPr>
            <w:tcW w:w="5053" w:type="dxa"/>
            <w:vAlign w:val="center"/>
            <w:hideMark/>
          </w:tcPr>
          <w:p w14:paraId="2A0545FE" w14:textId="77777777" w:rsidR="00554E1D" w:rsidRPr="00312324" w:rsidRDefault="00554E1D">
            <w:r w:rsidRPr="00312324">
              <w:t>Lotul 1 – Mașină hibridă de bătut zăpada</w:t>
            </w:r>
          </w:p>
        </w:tc>
        <w:tc>
          <w:tcPr>
            <w:tcW w:w="3924" w:type="dxa"/>
            <w:vAlign w:val="center"/>
            <w:hideMark/>
          </w:tcPr>
          <w:p w14:paraId="275ADF64" w14:textId="77777777" w:rsidR="00554E1D" w:rsidRPr="00312324" w:rsidRDefault="00554E1D" w:rsidP="00554E1D">
            <w:pPr>
              <w:jc w:val="right"/>
            </w:pPr>
            <w:r w:rsidRPr="00312324">
              <w:t>3.196.231,41 lei</w:t>
            </w:r>
          </w:p>
        </w:tc>
      </w:tr>
      <w:tr w:rsidR="00554E1D" w:rsidRPr="00312324" w14:paraId="724CB5FE" w14:textId="77777777" w:rsidTr="00554E1D">
        <w:trPr>
          <w:tblCellSpacing w:w="15" w:type="dxa"/>
        </w:trPr>
        <w:tc>
          <w:tcPr>
            <w:tcW w:w="5053" w:type="dxa"/>
            <w:vAlign w:val="center"/>
            <w:hideMark/>
          </w:tcPr>
          <w:p w14:paraId="71861418" w14:textId="77777777" w:rsidR="00554E1D" w:rsidRPr="00312324" w:rsidRDefault="00554E1D">
            <w:r w:rsidRPr="00312324">
              <w:t>Lotul 2 – Trei tunuri automate mobile de zăpadă</w:t>
            </w:r>
          </w:p>
        </w:tc>
        <w:tc>
          <w:tcPr>
            <w:tcW w:w="3924" w:type="dxa"/>
            <w:vAlign w:val="center"/>
            <w:hideMark/>
          </w:tcPr>
          <w:p w14:paraId="3FBDE025" w14:textId="77777777" w:rsidR="00554E1D" w:rsidRPr="00312324" w:rsidRDefault="00554E1D" w:rsidP="00554E1D">
            <w:pPr>
              <w:jc w:val="right"/>
            </w:pPr>
            <w:r w:rsidRPr="00312324">
              <w:t>936.000,00 lei</w:t>
            </w:r>
          </w:p>
        </w:tc>
      </w:tr>
    </w:tbl>
    <w:p w14:paraId="03EEC737" w14:textId="77777777" w:rsidR="00554E1D" w:rsidRPr="00312324" w:rsidRDefault="00554E1D" w:rsidP="00554E1D">
      <w:pPr>
        <w:pStyle w:val="NormalWeb"/>
      </w:pPr>
      <w:r w:rsidRPr="00312324">
        <w:t xml:space="preserve">Împărțirea permite evaluarea distinctă </w:t>
      </w:r>
      <w:proofErr w:type="gramStart"/>
      <w:r w:rsidRPr="00312324">
        <w:t>a</w:t>
      </w:r>
      <w:proofErr w:type="gramEnd"/>
      <w:r w:rsidRPr="00312324">
        <w:t xml:space="preserve"> ofertelor și aplicarea, după caz, a unor criterii de atribuire adaptate caracteristicilor și valorii fiecărui lot.</w:t>
      </w:r>
    </w:p>
    <w:p w14:paraId="7A5D38DB" w14:textId="77777777" w:rsidR="00554E1D" w:rsidRPr="00312324" w:rsidRDefault="00554E1D" w:rsidP="00554E1D">
      <w:pPr>
        <w:pStyle w:val="Heading4"/>
        <w:rPr>
          <w:rFonts w:ascii="Times New Roman" w:eastAsia="Times New Roman" w:hAnsi="Times New Roman" w:cs="Times New Roman"/>
          <w:b/>
          <w:bCs/>
          <w:i w:val="0"/>
          <w:iCs w:val="0"/>
          <w:color w:val="auto"/>
          <w:lang w:val="en-US" w:eastAsia="en-US"/>
        </w:rPr>
      </w:pPr>
      <w:r w:rsidRPr="00312324">
        <w:rPr>
          <w:rFonts w:ascii="Times New Roman" w:eastAsia="Times New Roman" w:hAnsi="Times New Roman" w:cs="Times New Roman"/>
          <w:b/>
          <w:bCs/>
          <w:i w:val="0"/>
          <w:iCs w:val="0"/>
          <w:color w:val="auto"/>
          <w:lang w:val="en-US" w:eastAsia="en-US"/>
        </w:rPr>
        <w:t>2.7. Corelarea cu proiectul finanțat</w:t>
      </w:r>
    </w:p>
    <w:p w14:paraId="655B2C62" w14:textId="77777777" w:rsidR="00554E1D" w:rsidRPr="00312324" w:rsidRDefault="00554E1D" w:rsidP="00554E1D">
      <w:pPr>
        <w:pStyle w:val="NormalWeb"/>
        <w:jc w:val="both"/>
      </w:pPr>
      <w:r w:rsidRPr="00312324">
        <w:t xml:space="preserve">Structura pe loturi </w:t>
      </w:r>
      <w:proofErr w:type="gramStart"/>
      <w:r w:rsidRPr="00312324">
        <w:t>este</w:t>
      </w:r>
      <w:proofErr w:type="gramEnd"/>
      <w:r w:rsidRPr="00312324">
        <w:t xml:space="preserve"> corelată cu Cererea de finanțare, în care produsele, cantitățile, valorile și amplasamentele sunt evidențiate distinct:</w:t>
      </w:r>
    </w:p>
    <w:p w14:paraId="75C28B22" w14:textId="77777777" w:rsidR="00554E1D" w:rsidRPr="00312324" w:rsidRDefault="00554E1D" w:rsidP="00554E1D">
      <w:pPr>
        <w:numPr>
          <w:ilvl w:val="0"/>
          <w:numId w:val="24"/>
        </w:numPr>
        <w:spacing w:before="100" w:beforeAutospacing="1" w:after="100" w:afterAutospacing="1"/>
        <w:jc w:val="both"/>
      </w:pPr>
      <w:r w:rsidRPr="00312324">
        <w:t xml:space="preserve">o mașină hibridă de bătut zăpada pentru Domeniul Schiabil Clăbucet; </w:t>
      </w:r>
    </w:p>
    <w:p w14:paraId="436087E5" w14:textId="77777777" w:rsidR="00554E1D" w:rsidRPr="00312324" w:rsidRDefault="00554E1D" w:rsidP="00554E1D">
      <w:pPr>
        <w:numPr>
          <w:ilvl w:val="0"/>
          <w:numId w:val="24"/>
        </w:numPr>
        <w:spacing w:before="100" w:beforeAutospacing="1" w:after="100" w:afterAutospacing="1"/>
        <w:jc w:val="both"/>
      </w:pPr>
      <w:r w:rsidRPr="00312324">
        <w:t xml:space="preserve">trei tunuri automate mobile pentru Complexul Național de Schi Fond–Biatlon Valea Râșnoavei. </w:t>
      </w:r>
    </w:p>
    <w:p w14:paraId="694A2F6F" w14:textId="77777777" w:rsidR="00554E1D" w:rsidRPr="00312324" w:rsidRDefault="00554E1D" w:rsidP="00554E1D">
      <w:pPr>
        <w:pStyle w:val="NormalWeb"/>
        <w:jc w:val="both"/>
      </w:pPr>
      <w:r w:rsidRPr="00312324">
        <w:t>Această abordare permite urmărirea distinctă a cheltuielilor, realizarea recepțiilor și întocmirea documentelor necesare decontării pentru fiecare categorie de echipamente.</w:t>
      </w:r>
    </w:p>
    <w:p w14:paraId="5E0AADF5" w14:textId="77777777" w:rsidR="00554E1D" w:rsidRPr="00312324" w:rsidRDefault="00554E1D" w:rsidP="00554E1D">
      <w:pPr>
        <w:pStyle w:val="Heading4"/>
        <w:rPr>
          <w:rFonts w:ascii="Times New Roman" w:eastAsia="Times New Roman" w:hAnsi="Times New Roman" w:cs="Times New Roman"/>
          <w:b/>
          <w:bCs/>
          <w:i w:val="0"/>
          <w:iCs w:val="0"/>
          <w:color w:val="auto"/>
          <w:lang w:val="en-US" w:eastAsia="en-US"/>
        </w:rPr>
      </w:pPr>
      <w:r w:rsidRPr="00312324">
        <w:rPr>
          <w:rFonts w:ascii="Times New Roman" w:eastAsia="Times New Roman" w:hAnsi="Times New Roman" w:cs="Times New Roman"/>
          <w:b/>
          <w:bCs/>
          <w:i w:val="0"/>
          <w:iCs w:val="0"/>
          <w:color w:val="auto"/>
          <w:lang w:val="en-US" w:eastAsia="en-US"/>
        </w:rPr>
        <w:t>3. Modalitatea de participare și atribuire</w:t>
      </w:r>
    </w:p>
    <w:p w14:paraId="5AC07AC7" w14:textId="77777777" w:rsidR="00554E1D" w:rsidRPr="00312324" w:rsidRDefault="00554E1D" w:rsidP="00554E1D">
      <w:pPr>
        <w:pStyle w:val="NormalWeb"/>
      </w:pPr>
      <w:r w:rsidRPr="00312324">
        <w:t xml:space="preserve">Operatorii economici vor putea depune ofertă pentru </w:t>
      </w:r>
      <w:proofErr w:type="gramStart"/>
      <w:r w:rsidRPr="00312324">
        <w:t>un</w:t>
      </w:r>
      <w:proofErr w:type="gramEnd"/>
      <w:r w:rsidRPr="00312324">
        <w:t xml:space="preserve"> singur lot sau pentru ambele loturi.</w:t>
      </w:r>
    </w:p>
    <w:p w14:paraId="2532F7EA" w14:textId="77777777" w:rsidR="00554E1D" w:rsidRPr="00312324" w:rsidRDefault="00554E1D" w:rsidP="00554E1D">
      <w:pPr>
        <w:pStyle w:val="NormalWeb"/>
      </w:pPr>
      <w:r w:rsidRPr="00312324">
        <w:t xml:space="preserve">Nu se stabilește o limită privind numărul de loturi pentru care </w:t>
      </w:r>
      <w:proofErr w:type="gramStart"/>
      <w:r w:rsidRPr="00312324">
        <w:t>un</w:t>
      </w:r>
      <w:proofErr w:type="gramEnd"/>
      <w:r w:rsidRPr="00312324">
        <w:t xml:space="preserve"> ofertant poate depune ofertă sau care pot fi atribuite aceluiași ofertant. În consecință, același operator economic poate fi declarat câștigător pentru ambele loturi, dacă ofertele sale sunt clasate pe primul loc și îndeplinesc toate cerințele documentației de atribuire.</w:t>
      </w:r>
    </w:p>
    <w:p w14:paraId="2F5D9AC2" w14:textId="77777777" w:rsidR="00554E1D" w:rsidRPr="00312324" w:rsidRDefault="00554E1D" w:rsidP="00554E1D">
      <w:pPr>
        <w:pStyle w:val="NormalWeb"/>
      </w:pPr>
      <w:r w:rsidRPr="00312324">
        <w:t xml:space="preserve">Evaluarea ofertelor și atribuirea se vor realiza distinct pentru fiecare lot, urmând </w:t>
      </w:r>
      <w:proofErr w:type="gramStart"/>
      <w:r w:rsidRPr="00312324">
        <w:t>să</w:t>
      </w:r>
      <w:proofErr w:type="gramEnd"/>
      <w:r w:rsidRPr="00312324">
        <w:t xml:space="preserve"> fie încheiat câte un contract pentru fiecare lot atribuit.</w:t>
      </w:r>
    </w:p>
    <w:p w14:paraId="346932B8" w14:textId="77777777" w:rsidR="00554E1D" w:rsidRPr="00312324" w:rsidRDefault="00554E1D" w:rsidP="00554E1D">
      <w:pPr>
        <w:pStyle w:val="NormalWeb"/>
      </w:pPr>
    </w:p>
    <w:p w14:paraId="62FEC16F" w14:textId="07A0870A" w:rsidR="00554E1D" w:rsidRPr="00312324" w:rsidRDefault="00554E1D" w:rsidP="00554E1D">
      <w:pPr>
        <w:pStyle w:val="NormalWeb"/>
      </w:pPr>
      <w:r w:rsidRPr="00312324">
        <w:t xml:space="preserve">Împărțirea achiziției în două loturi </w:t>
      </w:r>
      <w:proofErr w:type="gramStart"/>
      <w:r w:rsidRPr="00312324">
        <w:t>este</w:t>
      </w:r>
      <w:proofErr w:type="gramEnd"/>
      <w:r w:rsidRPr="00312324">
        <w:t xml:space="preserve"> justificată prin natura tehnică distinctă a produselor, existența unor piețe de furnizare specializate, amplasamentele diferite, independența funcțională a echipamentelor și necesitatea facilitării accesului unui număr cât mai mare de operatori economici.</w:t>
      </w:r>
    </w:p>
    <w:p w14:paraId="624FA2D4" w14:textId="77777777" w:rsidR="00554E1D" w:rsidRPr="00312324" w:rsidRDefault="00554E1D" w:rsidP="00554E1D">
      <w:pPr>
        <w:pStyle w:val="NormalWeb"/>
      </w:pPr>
      <w:r w:rsidRPr="00312324">
        <w:t>Această structură contribuie la creșterea concurenței, la obținerea celui mai bun rezultat pentru fiecare categorie de echipamente și la utilizarea eficientă a fondurilor publice, fără a afecta compatibilitatea, calitatea sau realizarea obiectivelor proiectului.</w:t>
      </w:r>
    </w:p>
    <w:p w14:paraId="308CAF60" w14:textId="77777777" w:rsidR="006F6EDB" w:rsidRPr="00312324" w:rsidRDefault="006F6EDB" w:rsidP="002916E3">
      <w:pPr>
        <w:tabs>
          <w:tab w:val="decimal" w:pos="0"/>
        </w:tabs>
        <w:suppressAutoHyphens/>
        <w:spacing w:line="276" w:lineRule="auto"/>
        <w:jc w:val="both"/>
        <w:rPr>
          <w:b/>
          <w:lang w:eastAsia="ar-SA"/>
        </w:rPr>
      </w:pPr>
    </w:p>
    <w:p w14:paraId="5183C568" w14:textId="4C6FADBD" w:rsidR="007D7963" w:rsidRPr="00312324" w:rsidRDefault="005F24C0" w:rsidP="006F6EDB">
      <w:pPr>
        <w:tabs>
          <w:tab w:val="decimal" w:pos="0"/>
        </w:tabs>
        <w:suppressAutoHyphens/>
        <w:spacing w:after="240" w:line="276" w:lineRule="auto"/>
        <w:jc w:val="both"/>
        <w:rPr>
          <w:rFonts w:eastAsiaTheme="minorHAnsi"/>
          <w:color w:val="000000"/>
          <w:lang w:val="en-US" w:eastAsia="en-US"/>
        </w:rPr>
      </w:pPr>
      <w:r w:rsidRPr="00312324">
        <w:rPr>
          <w:lang w:eastAsia="ar-SA"/>
        </w:rPr>
        <w:tab/>
      </w:r>
      <w:r w:rsidR="007D7963" w:rsidRPr="00312324">
        <w:rPr>
          <w:rFonts w:eastAsiaTheme="minorHAnsi"/>
          <w:b/>
          <w:bCs/>
          <w:color w:val="000000"/>
          <w:lang w:val="en-US" w:eastAsia="en-US"/>
        </w:rPr>
        <w:t xml:space="preserve">V. JUSTIFICACREA </w:t>
      </w:r>
      <w:r w:rsidR="00456EBC" w:rsidRPr="00312324">
        <w:rPr>
          <w:rFonts w:eastAsia="Calibri"/>
          <w:b/>
          <w:bCs/>
          <w:color w:val="000000"/>
          <w:lang w:val="en-US"/>
        </w:rPr>
        <w:t xml:space="preserve">CRITERIILOR DE CALIFICARE  </w:t>
      </w:r>
    </w:p>
    <w:p w14:paraId="2DB562EC" w14:textId="2AFD9041" w:rsidR="00456EBC" w:rsidRPr="00312324" w:rsidRDefault="00456EBC" w:rsidP="00456EBC">
      <w:pPr>
        <w:pStyle w:val="List"/>
        <w:kinsoku w:val="0"/>
        <w:overflowPunct w:val="0"/>
        <w:spacing w:after="240" w:line="276" w:lineRule="auto"/>
        <w:ind w:right="-4"/>
        <w:jc w:val="both"/>
        <w:rPr>
          <w:rFonts w:ascii="Times New Roman" w:hAnsi="Times New Roman" w:cs="Times New Roman"/>
        </w:rPr>
      </w:pPr>
      <w:r w:rsidRPr="00312324">
        <w:rPr>
          <w:rFonts w:ascii="Times New Roman" w:hAnsi="Times New Roman" w:cs="Times New Roman"/>
        </w:rPr>
        <w:t>În cele ce urmează se vor documenta criteriile de calificare propuse pentru viitoarea procedură de atribuire în</w:t>
      </w:r>
      <w:r w:rsidRPr="00312324">
        <w:rPr>
          <w:rFonts w:ascii="Times New Roman" w:hAnsi="Times New Roman" w:cs="Times New Roman"/>
          <w:spacing w:val="-52"/>
        </w:rPr>
        <w:t xml:space="preserve"> </w:t>
      </w:r>
      <w:r w:rsidR="000553F3" w:rsidRPr="00312324">
        <w:rPr>
          <w:rFonts w:ascii="Times New Roman" w:hAnsi="Times New Roman" w:cs="Times New Roman"/>
          <w:spacing w:val="-52"/>
        </w:rPr>
        <w:t xml:space="preserve">             </w:t>
      </w:r>
      <w:r w:rsidRPr="00312324">
        <w:rPr>
          <w:rFonts w:ascii="Times New Roman" w:hAnsi="Times New Roman" w:cs="Times New Roman"/>
        </w:rPr>
        <w:t>raport</w:t>
      </w:r>
      <w:r w:rsidRPr="00312324">
        <w:rPr>
          <w:rFonts w:ascii="Times New Roman" w:hAnsi="Times New Roman" w:cs="Times New Roman"/>
          <w:spacing w:val="1"/>
        </w:rPr>
        <w:t xml:space="preserve"> </w:t>
      </w:r>
      <w:r w:rsidRPr="00312324">
        <w:rPr>
          <w:rFonts w:ascii="Times New Roman" w:hAnsi="Times New Roman" w:cs="Times New Roman"/>
        </w:rPr>
        <w:t>cu</w:t>
      </w:r>
      <w:r w:rsidRPr="00312324">
        <w:rPr>
          <w:rFonts w:ascii="Times New Roman" w:hAnsi="Times New Roman" w:cs="Times New Roman"/>
          <w:spacing w:val="1"/>
        </w:rPr>
        <w:t xml:space="preserve"> </w:t>
      </w:r>
      <w:r w:rsidRPr="00312324">
        <w:rPr>
          <w:rFonts w:ascii="Times New Roman" w:hAnsi="Times New Roman" w:cs="Times New Roman"/>
        </w:rPr>
        <w:t>nevoile</w:t>
      </w:r>
      <w:r w:rsidRPr="00312324">
        <w:rPr>
          <w:rFonts w:ascii="Times New Roman" w:hAnsi="Times New Roman" w:cs="Times New Roman"/>
          <w:spacing w:val="1"/>
        </w:rPr>
        <w:t xml:space="preserve"> </w:t>
      </w:r>
      <w:r w:rsidRPr="00312324">
        <w:rPr>
          <w:rFonts w:ascii="Times New Roman" w:hAnsi="Times New Roman" w:cs="Times New Roman"/>
        </w:rPr>
        <w:t>și</w:t>
      </w:r>
      <w:r w:rsidRPr="00312324">
        <w:rPr>
          <w:rFonts w:ascii="Times New Roman" w:hAnsi="Times New Roman" w:cs="Times New Roman"/>
          <w:spacing w:val="1"/>
        </w:rPr>
        <w:t xml:space="preserve"> </w:t>
      </w:r>
      <w:r w:rsidRPr="00312324">
        <w:rPr>
          <w:rFonts w:ascii="Times New Roman" w:hAnsi="Times New Roman" w:cs="Times New Roman"/>
        </w:rPr>
        <w:t>necesitățile</w:t>
      </w:r>
      <w:r w:rsidRPr="00312324">
        <w:rPr>
          <w:rFonts w:ascii="Times New Roman" w:hAnsi="Times New Roman" w:cs="Times New Roman"/>
          <w:spacing w:val="1"/>
        </w:rPr>
        <w:t xml:space="preserve"> </w:t>
      </w:r>
      <w:r w:rsidRPr="00312324">
        <w:rPr>
          <w:rFonts w:ascii="Times New Roman" w:hAnsi="Times New Roman" w:cs="Times New Roman"/>
        </w:rPr>
        <w:t>obiective</w:t>
      </w:r>
      <w:r w:rsidRPr="00312324">
        <w:rPr>
          <w:rFonts w:ascii="Times New Roman" w:hAnsi="Times New Roman" w:cs="Times New Roman"/>
          <w:spacing w:val="1"/>
        </w:rPr>
        <w:t xml:space="preserve"> </w:t>
      </w:r>
      <w:r w:rsidRPr="00312324">
        <w:rPr>
          <w:rFonts w:ascii="Times New Roman" w:hAnsi="Times New Roman" w:cs="Times New Roman"/>
        </w:rPr>
        <w:t>ale</w:t>
      </w:r>
      <w:r w:rsidRPr="00312324">
        <w:rPr>
          <w:rFonts w:ascii="Times New Roman" w:hAnsi="Times New Roman" w:cs="Times New Roman"/>
          <w:spacing w:val="1"/>
        </w:rPr>
        <w:t xml:space="preserve"> </w:t>
      </w:r>
      <w:r w:rsidRPr="00312324">
        <w:rPr>
          <w:rFonts w:ascii="Times New Roman" w:hAnsi="Times New Roman" w:cs="Times New Roman"/>
        </w:rPr>
        <w:t>autorității</w:t>
      </w:r>
      <w:r w:rsidRPr="00312324">
        <w:rPr>
          <w:rFonts w:ascii="Times New Roman" w:hAnsi="Times New Roman" w:cs="Times New Roman"/>
          <w:spacing w:val="1"/>
        </w:rPr>
        <w:t xml:space="preserve"> </w:t>
      </w:r>
      <w:r w:rsidRPr="00312324">
        <w:rPr>
          <w:rFonts w:ascii="Times New Roman" w:hAnsi="Times New Roman" w:cs="Times New Roman"/>
        </w:rPr>
        <w:t>contractante,</w:t>
      </w:r>
      <w:r w:rsidRPr="00312324">
        <w:rPr>
          <w:rFonts w:ascii="Times New Roman" w:hAnsi="Times New Roman" w:cs="Times New Roman"/>
          <w:spacing w:val="1"/>
        </w:rPr>
        <w:t xml:space="preserve"> </w:t>
      </w:r>
      <w:r w:rsidRPr="00312324">
        <w:rPr>
          <w:rFonts w:ascii="Times New Roman" w:hAnsi="Times New Roman" w:cs="Times New Roman"/>
        </w:rPr>
        <w:t>proporțional</w:t>
      </w:r>
      <w:r w:rsidRPr="00312324">
        <w:rPr>
          <w:rFonts w:ascii="Times New Roman" w:hAnsi="Times New Roman" w:cs="Times New Roman"/>
          <w:spacing w:val="1"/>
        </w:rPr>
        <w:t xml:space="preserve"> </w:t>
      </w:r>
      <w:r w:rsidRPr="00312324">
        <w:rPr>
          <w:rFonts w:ascii="Times New Roman" w:hAnsi="Times New Roman" w:cs="Times New Roman"/>
        </w:rPr>
        <w:t>cu</w:t>
      </w:r>
      <w:r w:rsidRPr="00312324">
        <w:rPr>
          <w:rFonts w:ascii="Times New Roman" w:hAnsi="Times New Roman" w:cs="Times New Roman"/>
          <w:spacing w:val="1"/>
        </w:rPr>
        <w:t xml:space="preserve"> </w:t>
      </w:r>
      <w:r w:rsidRPr="00312324">
        <w:rPr>
          <w:rFonts w:ascii="Times New Roman" w:hAnsi="Times New Roman" w:cs="Times New Roman"/>
        </w:rPr>
        <w:t>conținutul</w:t>
      </w:r>
      <w:r w:rsidRPr="00312324">
        <w:rPr>
          <w:rFonts w:ascii="Times New Roman" w:hAnsi="Times New Roman" w:cs="Times New Roman"/>
          <w:spacing w:val="1"/>
        </w:rPr>
        <w:t xml:space="preserve"> </w:t>
      </w:r>
      <w:r w:rsidRPr="00312324">
        <w:rPr>
          <w:rFonts w:ascii="Times New Roman" w:hAnsi="Times New Roman" w:cs="Times New Roman"/>
        </w:rPr>
        <w:t>și</w:t>
      </w:r>
      <w:r w:rsidRPr="00312324">
        <w:rPr>
          <w:rFonts w:ascii="Times New Roman" w:hAnsi="Times New Roman" w:cs="Times New Roman"/>
          <w:spacing w:val="1"/>
        </w:rPr>
        <w:t xml:space="preserve"> </w:t>
      </w:r>
      <w:r w:rsidRPr="00312324">
        <w:rPr>
          <w:rFonts w:ascii="Times New Roman" w:hAnsi="Times New Roman" w:cs="Times New Roman"/>
        </w:rPr>
        <w:t>complexitatea</w:t>
      </w:r>
      <w:r w:rsidRPr="00312324">
        <w:rPr>
          <w:rFonts w:ascii="Times New Roman" w:hAnsi="Times New Roman" w:cs="Times New Roman"/>
          <w:spacing w:val="1"/>
        </w:rPr>
        <w:t xml:space="preserve"> </w:t>
      </w:r>
      <w:r w:rsidRPr="00312324">
        <w:rPr>
          <w:rFonts w:ascii="Times New Roman" w:hAnsi="Times New Roman" w:cs="Times New Roman"/>
        </w:rPr>
        <w:t>obiectului</w:t>
      </w:r>
      <w:r w:rsidRPr="00312324">
        <w:rPr>
          <w:rFonts w:ascii="Times New Roman" w:hAnsi="Times New Roman" w:cs="Times New Roman"/>
          <w:spacing w:val="1"/>
        </w:rPr>
        <w:t xml:space="preserve"> </w:t>
      </w:r>
      <w:r w:rsidRPr="00312324">
        <w:rPr>
          <w:rFonts w:ascii="Times New Roman" w:hAnsi="Times New Roman" w:cs="Times New Roman"/>
        </w:rPr>
        <w:t>contractului.</w:t>
      </w:r>
    </w:p>
    <w:p w14:paraId="22A0C9A2" w14:textId="77777777" w:rsidR="00456EBC" w:rsidRPr="00312324" w:rsidRDefault="00456EBC" w:rsidP="00456EBC">
      <w:pPr>
        <w:pStyle w:val="List"/>
        <w:kinsoku w:val="0"/>
        <w:overflowPunct w:val="0"/>
        <w:spacing w:after="240" w:line="276" w:lineRule="auto"/>
        <w:ind w:right="-4"/>
        <w:jc w:val="both"/>
        <w:rPr>
          <w:rFonts w:ascii="Times New Roman" w:hAnsi="Times New Roman" w:cs="Times New Roman"/>
        </w:rPr>
      </w:pPr>
      <w:r w:rsidRPr="00312324">
        <w:rPr>
          <w:rFonts w:ascii="Times New Roman" w:hAnsi="Times New Roman" w:cs="Times New Roman"/>
        </w:rPr>
        <w:t>În completarea celor indicate prin modelul de fișa de date a achiziției, conform argumentelor și motivațiilor</w:t>
      </w:r>
      <w:r w:rsidRPr="00312324">
        <w:rPr>
          <w:rFonts w:ascii="Times New Roman" w:hAnsi="Times New Roman" w:cs="Times New Roman"/>
          <w:spacing w:val="1"/>
        </w:rPr>
        <w:t xml:space="preserve"> </w:t>
      </w:r>
      <w:r w:rsidRPr="00312324">
        <w:rPr>
          <w:rFonts w:ascii="Times New Roman" w:hAnsi="Times New Roman" w:cs="Times New Roman"/>
        </w:rPr>
        <w:t>prezentate s-au propus și alte elemente ce au drept scop, după caz, implementarea unor dispoziții ale cadrului legal și procedural aplicabil în materia achizițiilor publice (inclusiv instrucțiuni și notificări emise de ANAP) și/sau</w:t>
      </w:r>
      <w:r w:rsidRPr="00312324">
        <w:rPr>
          <w:rFonts w:ascii="Times New Roman" w:hAnsi="Times New Roman" w:cs="Times New Roman"/>
          <w:spacing w:val="1"/>
        </w:rPr>
        <w:t xml:space="preserve"> </w:t>
      </w:r>
      <w:r w:rsidRPr="00312324">
        <w:rPr>
          <w:rFonts w:ascii="Times New Roman" w:hAnsi="Times New Roman" w:cs="Times New Roman"/>
        </w:rPr>
        <w:t>adaptarea</w:t>
      </w:r>
      <w:r w:rsidRPr="00312324">
        <w:rPr>
          <w:rFonts w:ascii="Times New Roman" w:hAnsi="Times New Roman" w:cs="Times New Roman"/>
          <w:spacing w:val="1"/>
        </w:rPr>
        <w:t xml:space="preserve"> </w:t>
      </w:r>
      <w:r w:rsidRPr="00312324">
        <w:rPr>
          <w:rFonts w:ascii="Times New Roman" w:hAnsi="Times New Roman" w:cs="Times New Roman"/>
        </w:rPr>
        <w:t>cerințelor</w:t>
      </w:r>
      <w:r w:rsidRPr="00312324">
        <w:rPr>
          <w:rFonts w:ascii="Times New Roman" w:hAnsi="Times New Roman" w:cs="Times New Roman"/>
          <w:spacing w:val="1"/>
        </w:rPr>
        <w:t xml:space="preserve"> </w:t>
      </w:r>
      <w:r w:rsidRPr="00312324">
        <w:rPr>
          <w:rFonts w:ascii="Times New Roman" w:hAnsi="Times New Roman" w:cs="Times New Roman"/>
        </w:rPr>
        <w:t>documentelor</w:t>
      </w:r>
      <w:r w:rsidRPr="00312324">
        <w:rPr>
          <w:rFonts w:ascii="Times New Roman" w:hAnsi="Times New Roman" w:cs="Times New Roman"/>
          <w:spacing w:val="1"/>
        </w:rPr>
        <w:t xml:space="preserve"> </w:t>
      </w:r>
      <w:r w:rsidRPr="00312324">
        <w:rPr>
          <w:rFonts w:ascii="Times New Roman" w:hAnsi="Times New Roman" w:cs="Times New Roman"/>
        </w:rPr>
        <w:t>achiziției</w:t>
      </w:r>
      <w:r w:rsidRPr="00312324">
        <w:rPr>
          <w:rFonts w:ascii="Times New Roman" w:hAnsi="Times New Roman" w:cs="Times New Roman"/>
          <w:spacing w:val="1"/>
        </w:rPr>
        <w:t xml:space="preserve"> </w:t>
      </w:r>
      <w:r w:rsidRPr="00312324">
        <w:rPr>
          <w:rFonts w:ascii="Times New Roman" w:hAnsi="Times New Roman" w:cs="Times New Roman"/>
        </w:rPr>
        <w:t>la</w:t>
      </w:r>
      <w:r w:rsidRPr="00312324">
        <w:rPr>
          <w:rFonts w:ascii="Times New Roman" w:hAnsi="Times New Roman" w:cs="Times New Roman"/>
          <w:spacing w:val="1"/>
        </w:rPr>
        <w:t xml:space="preserve"> </w:t>
      </w:r>
      <w:r w:rsidRPr="00312324">
        <w:rPr>
          <w:rFonts w:ascii="Times New Roman" w:hAnsi="Times New Roman" w:cs="Times New Roman"/>
        </w:rPr>
        <w:t>nevoile</w:t>
      </w:r>
      <w:r w:rsidRPr="00312324">
        <w:rPr>
          <w:rFonts w:ascii="Times New Roman" w:hAnsi="Times New Roman" w:cs="Times New Roman"/>
          <w:spacing w:val="1"/>
        </w:rPr>
        <w:t xml:space="preserve"> </w:t>
      </w:r>
      <w:r w:rsidRPr="00312324">
        <w:rPr>
          <w:rFonts w:ascii="Times New Roman" w:hAnsi="Times New Roman" w:cs="Times New Roman"/>
        </w:rPr>
        <w:t>și</w:t>
      </w:r>
      <w:r w:rsidRPr="00312324">
        <w:rPr>
          <w:rFonts w:ascii="Times New Roman" w:hAnsi="Times New Roman" w:cs="Times New Roman"/>
          <w:spacing w:val="1"/>
        </w:rPr>
        <w:t xml:space="preserve"> </w:t>
      </w:r>
      <w:r w:rsidRPr="00312324">
        <w:rPr>
          <w:rFonts w:ascii="Times New Roman" w:hAnsi="Times New Roman" w:cs="Times New Roman"/>
        </w:rPr>
        <w:t>necesitățile</w:t>
      </w:r>
      <w:r w:rsidRPr="00312324">
        <w:rPr>
          <w:rFonts w:ascii="Times New Roman" w:hAnsi="Times New Roman" w:cs="Times New Roman"/>
          <w:spacing w:val="1"/>
        </w:rPr>
        <w:t xml:space="preserve"> </w:t>
      </w:r>
      <w:r w:rsidRPr="00312324">
        <w:rPr>
          <w:rFonts w:ascii="Times New Roman" w:hAnsi="Times New Roman" w:cs="Times New Roman"/>
        </w:rPr>
        <w:t>obiective</w:t>
      </w:r>
      <w:r w:rsidRPr="00312324">
        <w:rPr>
          <w:rFonts w:ascii="Times New Roman" w:hAnsi="Times New Roman" w:cs="Times New Roman"/>
          <w:spacing w:val="1"/>
        </w:rPr>
        <w:t xml:space="preserve"> </w:t>
      </w:r>
      <w:r w:rsidRPr="00312324">
        <w:rPr>
          <w:rFonts w:ascii="Times New Roman" w:hAnsi="Times New Roman" w:cs="Times New Roman"/>
        </w:rPr>
        <w:t>ale</w:t>
      </w:r>
      <w:r w:rsidRPr="00312324">
        <w:rPr>
          <w:rFonts w:ascii="Times New Roman" w:hAnsi="Times New Roman" w:cs="Times New Roman"/>
          <w:spacing w:val="1"/>
        </w:rPr>
        <w:t xml:space="preserve"> </w:t>
      </w:r>
      <w:r w:rsidRPr="00312324">
        <w:rPr>
          <w:rFonts w:ascii="Times New Roman" w:hAnsi="Times New Roman" w:cs="Times New Roman"/>
        </w:rPr>
        <w:t>autorității</w:t>
      </w:r>
      <w:r w:rsidRPr="00312324">
        <w:rPr>
          <w:rFonts w:ascii="Times New Roman" w:hAnsi="Times New Roman" w:cs="Times New Roman"/>
          <w:spacing w:val="1"/>
        </w:rPr>
        <w:t xml:space="preserve"> </w:t>
      </w:r>
      <w:r w:rsidRPr="00312324">
        <w:rPr>
          <w:rFonts w:ascii="Times New Roman" w:hAnsi="Times New Roman" w:cs="Times New Roman"/>
        </w:rPr>
        <w:t>contractante,</w:t>
      </w:r>
      <w:r w:rsidRPr="00312324">
        <w:rPr>
          <w:rFonts w:ascii="Times New Roman" w:hAnsi="Times New Roman" w:cs="Times New Roman"/>
          <w:spacing w:val="2"/>
        </w:rPr>
        <w:t xml:space="preserve"> </w:t>
      </w:r>
      <w:r w:rsidRPr="00312324">
        <w:rPr>
          <w:rFonts w:ascii="Times New Roman" w:hAnsi="Times New Roman" w:cs="Times New Roman"/>
        </w:rPr>
        <w:t>conform</w:t>
      </w:r>
      <w:r w:rsidRPr="00312324">
        <w:rPr>
          <w:rFonts w:ascii="Times New Roman" w:hAnsi="Times New Roman" w:cs="Times New Roman"/>
          <w:spacing w:val="2"/>
        </w:rPr>
        <w:t xml:space="preserve"> </w:t>
      </w:r>
      <w:r w:rsidRPr="00312324">
        <w:rPr>
          <w:rFonts w:ascii="Times New Roman" w:hAnsi="Times New Roman" w:cs="Times New Roman"/>
        </w:rPr>
        <w:t>principiului transparenței</w:t>
      </w:r>
      <w:r w:rsidRPr="00312324">
        <w:rPr>
          <w:rFonts w:ascii="Times New Roman" w:hAnsi="Times New Roman" w:cs="Times New Roman"/>
          <w:spacing w:val="2"/>
        </w:rPr>
        <w:t xml:space="preserve"> </w:t>
      </w:r>
      <w:r w:rsidRPr="00312324">
        <w:rPr>
          <w:rFonts w:ascii="Times New Roman" w:hAnsi="Times New Roman" w:cs="Times New Roman"/>
        </w:rPr>
        <w:t>și</w:t>
      </w:r>
      <w:r w:rsidRPr="00312324">
        <w:rPr>
          <w:rFonts w:ascii="Times New Roman" w:hAnsi="Times New Roman" w:cs="Times New Roman"/>
          <w:spacing w:val="1"/>
        </w:rPr>
        <w:t xml:space="preserve"> </w:t>
      </w:r>
      <w:r w:rsidRPr="00312324">
        <w:rPr>
          <w:rFonts w:ascii="Times New Roman" w:hAnsi="Times New Roman" w:cs="Times New Roman"/>
        </w:rPr>
        <w:t>proporționalității.</w:t>
      </w:r>
    </w:p>
    <w:p w14:paraId="078FFC12" w14:textId="7472D2ED" w:rsidR="00456EBC" w:rsidRPr="00312324" w:rsidRDefault="00456EBC" w:rsidP="00456EBC">
      <w:pPr>
        <w:autoSpaceDE w:val="0"/>
        <w:autoSpaceDN w:val="0"/>
        <w:adjustRightInd w:val="0"/>
        <w:spacing w:line="276" w:lineRule="auto"/>
        <w:jc w:val="both"/>
        <w:rPr>
          <w:rFonts w:eastAsiaTheme="minorHAnsi"/>
          <w:color w:val="000000"/>
          <w:lang w:val="en-US" w:eastAsia="en-US"/>
        </w:rPr>
      </w:pPr>
      <w:r w:rsidRPr="00312324">
        <w:t>Având în vedere faptul că cerințele privind motivele de excludere au caracter obligatoriu, acestea nu se</w:t>
      </w:r>
      <w:r w:rsidRPr="00312324">
        <w:rPr>
          <w:spacing w:val="1"/>
        </w:rPr>
        <w:t xml:space="preserve"> </w:t>
      </w:r>
      <w:r w:rsidRPr="00312324">
        <w:t>pretează</w:t>
      </w:r>
      <w:r w:rsidRPr="00312324">
        <w:rPr>
          <w:spacing w:val="1"/>
        </w:rPr>
        <w:t xml:space="preserve"> </w:t>
      </w:r>
      <w:r w:rsidRPr="00312324">
        <w:t>a</w:t>
      </w:r>
      <w:r w:rsidRPr="00312324">
        <w:rPr>
          <w:spacing w:val="1"/>
        </w:rPr>
        <w:t xml:space="preserve"> </w:t>
      </w:r>
      <w:r w:rsidRPr="00312324">
        <w:t>fi</w:t>
      </w:r>
      <w:r w:rsidRPr="00312324">
        <w:rPr>
          <w:spacing w:val="1"/>
        </w:rPr>
        <w:t xml:space="preserve"> </w:t>
      </w:r>
      <w:r w:rsidRPr="00312324">
        <w:t>tratate</w:t>
      </w:r>
      <w:r w:rsidRPr="00312324">
        <w:rPr>
          <w:spacing w:val="1"/>
        </w:rPr>
        <w:t xml:space="preserve"> </w:t>
      </w:r>
      <w:r w:rsidRPr="00312324">
        <w:t>și</w:t>
      </w:r>
      <w:r w:rsidRPr="00312324">
        <w:rPr>
          <w:spacing w:val="1"/>
        </w:rPr>
        <w:t xml:space="preserve"> </w:t>
      </w:r>
      <w:r w:rsidRPr="00312324">
        <w:t>documentate</w:t>
      </w:r>
      <w:r w:rsidRPr="00312324">
        <w:rPr>
          <w:spacing w:val="1"/>
        </w:rPr>
        <w:t xml:space="preserve"> </w:t>
      </w:r>
      <w:r w:rsidRPr="00312324">
        <w:t>în cadrul</w:t>
      </w:r>
      <w:r w:rsidRPr="00312324">
        <w:rPr>
          <w:spacing w:val="1"/>
        </w:rPr>
        <w:t xml:space="preserve"> </w:t>
      </w:r>
      <w:r w:rsidRPr="00312324">
        <w:t>acestui</w:t>
      </w:r>
      <w:r w:rsidRPr="00312324">
        <w:rPr>
          <w:spacing w:val="1"/>
        </w:rPr>
        <w:t xml:space="preserve"> </w:t>
      </w:r>
      <w:r w:rsidRPr="00312324">
        <w:t>capitol</w:t>
      </w:r>
      <w:r w:rsidRPr="00312324">
        <w:rPr>
          <w:spacing w:val="1"/>
        </w:rPr>
        <w:t xml:space="preserve"> </w:t>
      </w:r>
      <w:r w:rsidRPr="00312324">
        <w:t>al</w:t>
      </w:r>
      <w:r w:rsidRPr="00312324">
        <w:rPr>
          <w:spacing w:val="1"/>
        </w:rPr>
        <w:t xml:space="preserve"> </w:t>
      </w:r>
      <w:r w:rsidRPr="00312324">
        <w:t>strategiei</w:t>
      </w:r>
      <w:r w:rsidRPr="00312324">
        <w:rPr>
          <w:spacing w:val="1"/>
        </w:rPr>
        <w:t xml:space="preserve"> </w:t>
      </w:r>
      <w:r w:rsidRPr="00312324">
        <w:t>de contractare, acestea</w:t>
      </w:r>
      <w:r w:rsidRPr="00312324">
        <w:rPr>
          <w:spacing w:val="1"/>
        </w:rPr>
        <w:t xml:space="preserve"> </w:t>
      </w:r>
      <w:r w:rsidRPr="00312324">
        <w:t>fiind implicite</w:t>
      </w:r>
      <w:r w:rsidR="003D0213" w:rsidRPr="00312324">
        <w:t>.</w:t>
      </w:r>
    </w:p>
    <w:p w14:paraId="5CD42F3F" w14:textId="77777777" w:rsidR="00456EBC" w:rsidRPr="00312324" w:rsidRDefault="00456EBC" w:rsidP="002916E3">
      <w:pPr>
        <w:autoSpaceDE w:val="0"/>
        <w:autoSpaceDN w:val="0"/>
        <w:adjustRightInd w:val="0"/>
        <w:spacing w:line="276" w:lineRule="auto"/>
        <w:jc w:val="both"/>
        <w:rPr>
          <w:rFonts w:eastAsiaTheme="minorHAnsi"/>
          <w:b/>
          <w:bCs/>
          <w:i/>
          <w:iCs/>
          <w:color w:val="000000"/>
          <w:lang w:val="en-US" w:eastAsia="en-US"/>
        </w:rPr>
      </w:pPr>
    </w:p>
    <w:p w14:paraId="3FC4445F" w14:textId="77777777" w:rsidR="00456EBC" w:rsidRPr="00312324" w:rsidRDefault="00456EBC" w:rsidP="004F7E62">
      <w:pPr>
        <w:autoSpaceDE w:val="0"/>
        <w:autoSpaceDN w:val="0"/>
        <w:adjustRightInd w:val="0"/>
        <w:spacing w:line="276" w:lineRule="auto"/>
        <w:ind w:left="992" w:hanging="360"/>
        <w:jc w:val="both"/>
        <w:rPr>
          <w:rFonts w:eastAsiaTheme="minorHAnsi"/>
          <w:b/>
          <w:bCs/>
          <w:i/>
          <w:iCs/>
          <w:color w:val="000000"/>
          <w:lang w:val="en-US" w:eastAsia="en-US"/>
        </w:rPr>
        <w:sectPr w:rsidR="00456EBC" w:rsidRPr="00312324" w:rsidSect="00A80F2E">
          <w:headerReference w:type="default" r:id="rId10"/>
          <w:footerReference w:type="default" r:id="rId11"/>
          <w:pgSz w:w="11907" w:h="16839" w:code="9"/>
          <w:pgMar w:top="1200" w:right="837" w:bottom="426" w:left="993" w:header="284" w:footer="0" w:gutter="0"/>
          <w:cols w:space="720"/>
          <w:docGrid w:linePitch="360"/>
        </w:sectPr>
      </w:pPr>
    </w:p>
    <w:tbl>
      <w:tblPr>
        <w:tblW w:w="15344" w:type="dxa"/>
        <w:tblInd w:w="102" w:type="dxa"/>
        <w:tblLayout w:type="fixed"/>
        <w:tblCellMar>
          <w:left w:w="0" w:type="dxa"/>
          <w:right w:w="0" w:type="dxa"/>
        </w:tblCellMar>
        <w:tblLook w:val="0000" w:firstRow="0" w:lastRow="0" w:firstColumn="0" w:lastColumn="0" w:noHBand="0" w:noVBand="0"/>
      </w:tblPr>
      <w:tblGrid>
        <w:gridCol w:w="623"/>
        <w:gridCol w:w="90"/>
        <w:gridCol w:w="900"/>
        <w:gridCol w:w="475"/>
        <w:gridCol w:w="965"/>
        <w:gridCol w:w="1710"/>
        <w:gridCol w:w="530"/>
        <w:gridCol w:w="2430"/>
        <w:gridCol w:w="108"/>
        <w:gridCol w:w="2735"/>
        <w:gridCol w:w="4062"/>
        <w:gridCol w:w="716"/>
      </w:tblGrid>
      <w:tr w:rsidR="00456EBC" w:rsidRPr="00312324" w14:paraId="2257D209" w14:textId="77777777" w:rsidTr="00BE2B94">
        <w:trPr>
          <w:gridAfter w:val="1"/>
          <w:wAfter w:w="716" w:type="dxa"/>
          <w:trHeight w:val="1243"/>
        </w:trPr>
        <w:tc>
          <w:tcPr>
            <w:tcW w:w="623" w:type="dxa"/>
            <w:tcBorders>
              <w:top w:val="single" w:sz="4" w:space="0" w:color="000000"/>
              <w:left w:val="single" w:sz="4" w:space="0" w:color="000000"/>
              <w:bottom w:val="single" w:sz="6" w:space="0" w:color="000000"/>
            </w:tcBorders>
            <w:shd w:val="clear" w:color="auto" w:fill="D9D9D9" w:themeFill="background1" w:themeFillShade="D9"/>
          </w:tcPr>
          <w:p w14:paraId="3C3A4155" w14:textId="77777777" w:rsidR="00456EBC" w:rsidRPr="00312324" w:rsidRDefault="00456EBC" w:rsidP="00D77FE2">
            <w:pPr>
              <w:pStyle w:val="HeaderandFooter"/>
              <w:kinsoku w:val="0"/>
              <w:overflowPunct w:val="0"/>
              <w:spacing w:before="204" w:line="276" w:lineRule="auto"/>
              <w:ind w:left="171"/>
              <w:rPr>
                <w:sz w:val="20"/>
                <w:szCs w:val="20"/>
              </w:rPr>
            </w:pPr>
            <w:r w:rsidRPr="00312324">
              <w:rPr>
                <w:b/>
                <w:bCs/>
                <w:sz w:val="20"/>
                <w:szCs w:val="20"/>
              </w:rPr>
              <w:t>Nr.</w:t>
            </w:r>
            <w:r w:rsidRPr="00312324">
              <w:rPr>
                <w:b/>
                <w:bCs/>
                <w:spacing w:val="-3"/>
                <w:sz w:val="20"/>
                <w:szCs w:val="20"/>
              </w:rPr>
              <w:t xml:space="preserve"> </w:t>
            </w:r>
            <w:r w:rsidRPr="00312324">
              <w:rPr>
                <w:b/>
                <w:bCs/>
                <w:sz w:val="20"/>
                <w:szCs w:val="20"/>
              </w:rPr>
              <w:t>crt.</w:t>
            </w:r>
          </w:p>
        </w:tc>
        <w:tc>
          <w:tcPr>
            <w:tcW w:w="990" w:type="dxa"/>
            <w:gridSpan w:val="2"/>
            <w:tcBorders>
              <w:top w:val="single" w:sz="4" w:space="0" w:color="000000"/>
              <w:left w:val="single" w:sz="4" w:space="0" w:color="000000"/>
              <w:bottom w:val="single" w:sz="6" w:space="0" w:color="000000"/>
            </w:tcBorders>
            <w:shd w:val="clear" w:color="auto" w:fill="D9D9D9" w:themeFill="background1" w:themeFillShade="D9"/>
          </w:tcPr>
          <w:p w14:paraId="21E9290B" w14:textId="77777777" w:rsidR="00456EBC" w:rsidRPr="00312324" w:rsidRDefault="00456EBC" w:rsidP="00D77FE2">
            <w:pPr>
              <w:pStyle w:val="HeaderandFooter"/>
              <w:kinsoku w:val="0"/>
              <w:overflowPunct w:val="0"/>
              <w:spacing w:before="204" w:line="276" w:lineRule="auto"/>
              <w:ind w:left="337"/>
              <w:rPr>
                <w:sz w:val="20"/>
                <w:szCs w:val="20"/>
              </w:rPr>
            </w:pPr>
            <w:r w:rsidRPr="00312324">
              <w:rPr>
                <w:b/>
                <w:bCs/>
                <w:sz w:val="20"/>
                <w:szCs w:val="20"/>
              </w:rPr>
              <w:t>Art.</w:t>
            </w:r>
          </w:p>
        </w:tc>
        <w:tc>
          <w:tcPr>
            <w:tcW w:w="1440" w:type="dxa"/>
            <w:gridSpan w:val="2"/>
            <w:tcBorders>
              <w:top w:val="single" w:sz="4" w:space="0" w:color="000000"/>
              <w:left w:val="single" w:sz="4" w:space="0" w:color="000000"/>
              <w:bottom w:val="single" w:sz="6" w:space="0" w:color="000000"/>
            </w:tcBorders>
            <w:shd w:val="clear" w:color="auto" w:fill="D9D9D9" w:themeFill="background1" w:themeFillShade="D9"/>
          </w:tcPr>
          <w:p w14:paraId="08D84DFC" w14:textId="77777777" w:rsidR="00456EBC" w:rsidRPr="00312324" w:rsidRDefault="00456EBC" w:rsidP="00D77FE2">
            <w:pPr>
              <w:pStyle w:val="HeaderandFooter"/>
              <w:kinsoku w:val="0"/>
              <w:overflowPunct w:val="0"/>
              <w:spacing w:before="204" w:line="276" w:lineRule="auto"/>
              <w:jc w:val="center"/>
              <w:rPr>
                <w:sz w:val="20"/>
                <w:szCs w:val="20"/>
              </w:rPr>
            </w:pPr>
            <w:r w:rsidRPr="00312324">
              <w:rPr>
                <w:b/>
                <w:bCs/>
                <w:sz w:val="20"/>
                <w:szCs w:val="20"/>
              </w:rPr>
              <w:t>Informații</w:t>
            </w:r>
            <w:r w:rsidRPr="00312324">
              <w:rPr>
                <w:b/>
                <w:bCs/>
                <w:spacing w:val="-3"/>
                <w:sz w:val="20"/>
                <w:szCs w:val="20"/>
              </w:rPr>
              <w:t xml:space="preserve"> </w:t>
            </w:r>
            <w:r w:rsidRPr="00312324">
              <w:rPr>
                <w:b/>
                <w:bCs/>
                <w:sz w:val="20"/>
                <w:szCs w:val="20"/>
              </w:rPr>
              <w:t>din</w:t>
            </w:r>
            <w:r w:rsidRPr="00312324">
              <w:rPr>
                <w:b/>
                <w:bCs/>
                <w:spacing w:val="-4"/>
                <w:sz w:val="20"/>
                <w:szCs w:val="20"/>
              </w:rPr>
              <w:t xml:space="preserve"> </w:t>
            </w:r>
            <w:r w:rsidRPr="00312324">
              <w:rPr>
                <w:b/>
                <w:bCs/>
                <w:sz w:val="20"/>
                <w:szCs w:val="20"/>
              </w:rPr>
              <w:t>legislație</w:t>
            </w:r>
          </w:p>
        </w:tc>
        <w:tc>
          <w:tcPr>
            <w:tcW w:w="2240" w:type="dxa"/>
            <w:gridSpan w:val="2"/>
            <w:tcBorders>
              <w:top w:val="single" w:sz="4" w:space="0" w:color="000000"/>
              <w:left w:val="single" w:sz="4" w:space="0" w:color="000000"/>
              <w:bottom w:val="single" w:sz="6" w:space="0" w:color="000000"/>
            </w:tcBorders>
            <w:shd w:val="clear" w:color="auto" w:fill="D9D9D9" w:themeFill="background1" w:themeFillShade="D9"/>
          </w:tcPr>
          <w:p w14:paraId="6D347EDB" w14:textId="77777777" w:rsidR="00456EBC" w:rsidRPr="00312324" w:rsidRDefault="00456EBC" w:rsidP="00D77FE2">
            <w:pPr>
              <w:pStyle w:val="HeaderandFooter"/>
              <w:kinsoku w:val="0"/>
              <w:overflowPunct w:val="0"/>
              <w:spacing w:line="276" w:lineRule="auto"/>
              <w:ind w:left="84"/>
              <w:jc w:val="center"/>
              <w:rPr>
                <w:b/>
                <w:bCs/>
                <w:sz w:val="20"/>
                <w:szCs w:val="20"/>
              </w:rPr>
            </w:pPr>
          </w:p>
          <w:p w14:paraId="11F38E40" w14:textId="77777777" w:rsidR="00456EBC" w:rsidRPr="00312324" w:rsidRDefault="00456EBC" w:rsidP="00D77FE2">
            <w:pPr>
              <w:pStyle w:val="HeaderandFooter"/>
              <w:kinsoku w:val="0"/>
              <w:overflowPunct w:val="0"/>
              <w:spacing w:line="276" w:lineRule="auto"/>
              <w:ind w:left="84"/>
              <w:jc w:val="center"/>
              <w:rPr>
                <w:sz w:val="20"/>
                <w:szCs w:val="20"/>
              </w:rPr>
            </w:pPr>
            <w:r w:rsidRPr="00312324">
              <w:rPr>
                <w:b/>
                <w:bCs/>
                <w:sz w:val="20"/>
                <w:szCs w:val="20"/>
              </w:rPr>
              <w:t>Cerința cu nivel minim și</w:t>
            </w:r>
            <w:r w:rsidRPr="00312324">
              <w:rPr>
                <w:b/>
                <w:bCs/>
                <w:spacing w:val="1"/>
                <w:sz w:val="20"/>
                <w:szCs w:val="20"/>
              </w:rPr>
              <w:t xml:space="preserve"> </w:t>
            </w:r>
            <w:r w:rsidRPr="00312324">
              <w:rPr>
                <w:b/>
                <w:bCs/>
                <w:sz w:val="20"/>
                <w:szCs w:val="20"/>
              </w:rPr>
              <w:t>perioada</w:t>
            </w:r>
            <w:r w:rsidRPr="00312324">
              <w:rPr>
                <w:b/>
                <w:bCs/>
                <w:spacing w:val="-5"/>
                <w:sz w:val="20"/>
                <w:szCs w:val="20"/>
              </w:rPr>
              <w:t xml:space="preserve"> </w:t>
            </w:r>
            <w:r w:rsidRPr="00312324">
              <w:rPr>
                <w:b/>
                <w:bCs/>
                <w:sz w:val="20"/>
                <w:szCs w:val="20"/>
              </w:rPr>
              <w:t>de</w:t>
            </w:r>
            <w:r w:rsidRPr="00312324">
              <w:rPr>
                <w:b/>
                <w:bCs/>
                <w:spacing w:val="-4"/>
                <w:sz w:val="20"/>
                <w:szCs w:val="20"/>
              </w:rPr>
              <w:t xml:space="preserve"> </w:t>
            </w:r>
            <w:r w:rsidRPr="00312324">
              <w:rPr>
                <w:b/>
                <w:bCs/>
                <w:sz w:val="20"/>
                <w:szCs w:val="20"/>
              </w:rPr>
              <w:t>referință</w:t>
            </w:r>
            <w:r w:rsidRPr="00312324">
              <w:rPr>
                <w:b/>
                <w:bCs/>
                <w:spacing w:val="-3"/>
                <w:sz w:val="20"/>
                <w:szCs w:val="20"/>
              </w:rPr>
              <w:t xml:space="preserve"> </w:t>
            </w:r>
            <w:r w:rsidRPr="00312324">
              <w:rPr>
                <w:b/>
                <w:bCs/>
                <w:sz w:val="20"/>
                <w:szCs w:val="20"/>
              </w:rPr>
              <w:t>(dacă</w:t>
            </w:r>
            <w:r w:rsidRPr="00312324">
              <w:rPr>
                <w:b/>
                <w:bCs/>
                <w:spacing w:val="-3"/>
                <w:sz w:val="20"/>
                <w:szCs w:val="20"/>
              </w:rPr>
              <w:t xml:space="preserve"> </w:t>
            </w:r>
            <w:r w:rsidRPr="00312324">
              <w:rPr>
                <w:b/>
                <w:bCs/>
                <w:sz w:val="20"/>
                <w:szCs w:val="20"/>
              </w:rPr>
              <w:t>este</w:t>
            </w:r>
            <w:r w:rsidRPr="00312324">
              <w:rPr>
                <w:b/>
                <w:bCs/>
                <w:spacing w:val="-52"/>
                <w:sz w:val="20"/>
                <w:szCs w:val="20"/>
              </w:rPr>
              <w:t xml:space="preserve"> </w:t>
            </w:r>
            <w:r w:rsidRPr="00312324">
              <w:rPr>
                <w:b/>
                <w:bCs/>
                <w:sz w:val="20"/>
                <w:szCs w:val="20"/>
              </w:rPr>
              <w:t>aplicabil)</w:t>
            </w:r>
          </w:p>
        </w:tc>
        <w:tc>
          <w:tcPr>
            <w:tcW w:w="2430" w:type="dxa"/>
            <w:tcBorders>
              <w:top w:val="single" w:sz="4" w:space="0" w:color="000000"/>
              <w:left w:val="single" w:sz="4" w:space="0" w:color="000000"/>
              <w:bottom w:val="single" w:sz="6" w:space="0" w:color="000000"/>
            </w:tcBorders>
            <w:shd w:val="clear" w:color="auto" w:fill="D9D9D9" w:themeFill="background1" w:themeFillShade="D9"/>
          </w:tcPr>
          <w:p w14:paraId="47A4D5F0" w14:textId="77777777" w:rsidR="00456EBC" w:rsidRPr="00312324" w:rsidRDefault="00456EBC" w:rsidP="00D77FE2">
            <w:pPr>
              <w:pStyle w:val="HeaderandFooter"/>
              <w:kinsoku w:val="0"/>
              <w:overflowPunct w:val="0"/>
              <w:spacing w:line="276" w:lineRule="auto"/>
              <w:ind w:left="90" w:right="84"/>
              <w:jc w:val="center"/>
              <w:rPr>
                <w:sz w:val="20"/>
                <w:szCs w:val="20"/>
              </w:rPr>
            </w:pPr>
            <w:r w:rsidRPr="00312324">
              <w:rPr>
                <w:b/>
                <w:bCs/>
                <w:sz w:val="20"/>
                <w:szCs w:val="20"/>
              </w:rPr>
              <w:t>Modalitate</w:t>
            </w:r>
            <w:r w:rsidRPr="00312324">
              <w:rPr>
                <w:b/>
                <w:bCs/>
                <w:spacing w:val="-4"/>
                <w:sz w:val="20"/>
                <w:szCs w:val="20"/>
              </w:rPr>
              <w:t xml:space="preserve"> </w:t>
            </w:r>
            <w:r w:rsidRPr="00312324">
              <w:rPr>
                <w:b/>
                <w:bCs/>
                <w:sz w:val="20"/>
                <w:szCs w:val="20"/>
              </w:rPr>
              <w:t>de</w:t>
            </w:r>
            <w:r w:rsidRPr="00312324">
              <w:rPr>
                <w:b/>
                <w:bCs/>
                <w:spacing w:val="-5"/>
                <w:sz w:val="20"/>
                <w:szCs w:val="20"/>
              </w:rPr>
              <w:t xml:space="preserve"> </w:t>
            </w:r>
            <w:r w:rsidRPr="00312324">
              <w:rPr>
                <w:b/>
                <w:bCs/>
                <w:sz w:val="20"/>
                <w:szCs w:val="20"/>
              </w:rPr>
              <w:t>demonstrare</w:t>
            </w:r>
            <w:r w:rsidRPr="00312324">
              <w:rPr>
                <w:b/>
                <w:bCs/>
                <w:spacing w:val="-6"/>
                <w:sz w:val="20"/>
                <w:szCs w:val="20"/>
              </w:rPr>
              <w:t xml:space="preserve"> </w:t>
            </w:r>
            <w:r w:rsidRPr="00312324">
              <w:rPr>
                <w:b/>
                <w:bCs/>
                <w:sz w:val="20"/>
                <w:szCs w:val="20"/>
              </w:rPr>
              <w:t>preliminară</w:t>
            </w:r>
            <w:r w:rsidRPr="00312324">
              <w:rPr>
                <w:b/>
                <w:bCs/>
                <w:spacing w:val="-5"/>
                <w:sz w:val="20"/>
                <w:szCs w:val="20"/>
              </w:rPr>
              <w:t xml:space="preserve"> </w:t>
            </w:r>
            <w:r w:rsidRPr="00312324">
              <w:rPr>
                <w:b/>
                <w:bCs/>
                <w:sz w:val="20"/>
                <w:szCs w:val="20"/>
              </w:rPr>
              <w:t>prin</w:t>
            </w:r>
            <w:r w:rsidRPr="00312324">
              <w:rPr>
                <w:b/>
                <w:bCs/>
                <w:spacing w:val="-52"/>
                <w:sz w:val="20"/>
                <w:szCs w:val="20"/>
              </w:rPr>
              <w:t xml:space="preserve"> </w:t>
            </w:r>
            <w:r w:rsidRPr="00312324">
              <w:rPr>
                <w:b/>
                <w:bCs/>
                <w:sz w:val="20"/>
                <w:szCs w:val="20"/>
              </w:rPr>
              <w:t>DUAE</w:t>
            </w:r>
          </w:p>
          <w:p w14:paraId="19B023DE" w14:textId="77777777" w:rsidR="00456EBC" w:rsidRPr="00312324" w:rsidRDefault="00456EBC" w:rsidP="00D77FE2">
            <w:pPr>
              <w:pStyle w:val="HeaderandFooter"/>
              <w:kinsoku w:val="0"/>
              <w:overflowPunct w:val="0"/>
              <w:spacing w:before="2" w:line="276" w:lineRule="auto"/>
              <w:ind w:left="90" w:right="84"/>
              <w:jc w:val="center"/>
              <w:rPr>
                <w:i/>
                <w:iCs/>
                <w:sz w:val="20"/>
                <w:szCs w:val="20"/>
              </w:rPr>
            </w:pPr>
            <w:r w:rsidRPr="00312324">
              <w:rPr>
                <w:i/>
                <w:iCs/>
                <w:sz w:val="20"/>
                <w:szCs w:val="20"/>
              </w:rPr>
              <w:t>(rubrică marcată în DUAE la momentul</w:t>
            </w:r>
            <w:r w:rsidRPr="00312324">
              <w:rPr>
                <w:i/>
                <w:iCs/>
                <w:spacing w:val="1"/>
                <w:sz w:val="20"/>
                <w:szCs w:val="20"/>
              </w:rPr>
              <w:t xml:space="preserve"> </w:t>
            </w:r>
            <w:r w:rsidRPr="00312324">
              <w:rPr>
                <w:i/>
                <w:iCs/>
                <w:sz w:val="20"/>
                <w:szCs w:val="20"/>
              </w:rPr>
              <w:t>elaborării</w:t>
            </w:r>
            <w:r w:rsidRPr="00312324">
              <w:rPr>
                <w:i/>
                <w:iCs/>
                <w:spacing w:val="-2"/>
                <w:sz w:val="20"/>
                <w:szCs w:val="20"/>
              </w:rPr>
              <w:t xml:space="preserve"> </w:t>
            </w:r>
            <w:r w:rsidRPr="00312324">
              <w:rPr>
                <w:i/>
                <w:iCs/>
                <w:sz w:val="20"/>
                <w:szCs w:val="20"/>
              </w:rPr>
              <w:t>acestuia</w:t>
            </w:r>
            <w:r w:rsidRPr="00312324">
              <w:rPr>
                <w:i/>
                <w:iCs/>
                <w:spacing w:val="-4"/>
                <w:sz w:val="20"/>
                <w:szCs w:val="20"/>
              </w:rPr>
              <w:t xml:space="preserve"> </w:t>
            </w:r>
            <w:r w:rsidRPr="00312324">
              <w:rPr>
                <w:i/>
                <w:iCs/>
                <w:sz w:val="20"/>
                <w:szCs w:val="20"/>
              </w:rPr>
              <w:t>în</w:t>
            </w:r>
            <w:r w:rsidRPr="00312324">
              <w:rPr>
                <w:i/>
                <w:iCs/>
                <w:spacing w:val="-4"/>
                <w:sz w:val="20"/>
                <w:szCs w:val="20"/>
              </w:rPr>
              <w:t xml:space="preserve"> </w:t>
            </w:r>
            <w:r w:rsidRPr="00312324">
              <w:rPr>
                <w:i/>
                <w:iCs/>
                <w:sz w:val="20"/>
                <w:szCs w:val="20"/>
              </w:rPr>
              <w:t>etapa</w:t>
            </w:r>
            <w:r w:rsidRPr="00312324">
              <w:rPr>
                <w:i/>
                <w:iCs/>
                <w:spacing w:val="-2"/>
                <w:sz w:val="20"/>
                <w:szCs w:val="20"/>
              </w:rPr>
              <w:t xml:space="preserve"> </w:t>
            </w:r>
            <w:r w:rsidRPr="00312324">
              <w:rPr>
                <w:i/>
                <w:iCs/>
                <w:sz w:val="20"/>
                <w:szCs w:val="20"/>
              </w:rPr>
              <w:t>de</w:t>
            </w:r>
            <w:r w:rsidRPr="00312324">
              <w:rPr>
                <w:i/>
                <w:iCs/>
                <w:spacing w:val="-4"/>
                <w:sz w:val="20"/>
                <w:szCs w:val="20"/>
              </w:rPr>
              <w:t xml:space="preserve"> </w:t>
            </w:r>
            <w:r w:rsidRPr="00312324">
              <w:rPr>
                <w:i/>
                <w:iCs/>
                <w:sz w:val="20"/>
                <w:szCs w:val="20"/>
              </w:rPr>
              <w:t>planificare)</w:t>
            </w:r>
          </w:p>
        </w:tc>
        <w:tc>
          <w:tcPr>
            <w:tcW w:w="6905" w:type="dxa"/>
            <w:gridSpan w:val="3"/>
            <w:tcBorders>
              <w:top w:val="single" w:sz="4" w:space="0" w:color="000000"/>
              <w:left w:val="single" w:sz="4" w:space="0" w:color="000000"/>
              <w:bottom w:val="single" w:sz="6" w:space="0" w:color="000000"/>
              <w:right w:val="single" w:sz="4" w:space="0" w:color="000000"/>
            </w:tcBorders>
            <w:shd w:val="clear" w:color="auto" w:fill="D9D9D9" w:themeFill="background1" w:themeFillShade="D9"/>
          </w:tcPr>
          <w:p w14:paraId="155CC0A9" w14:textId="77777777" w:rsidR="00456EBC" w:rsidRPr="00312324" w:rsidRDefault="00456EBC" w:rsidP="00D77FE2">
            <w:pPr>
              <w:pStyle w:val="HeaderandFooter"/>
              <w:kinsoku w:val="0"/>
              <w:overflowPunct w:val="0"/>
              <w:spacing w:line="276" w:lineRule="auto"/>
              <w:ind w:left="124" w:right="102" w:firstLine="3"/>
              <w:jc w:val="center"/>
              <w:rPr>
                <w:sz w:val="20"/>
                <w:szCs w:val="20"/>
              </w:rPr>
            </w:pPr>
            <w:r w:rsidRPr="00312324">
              <w:rPr>
                <w:b/>
                <w:bCs/>
                <w:sz w:val="20"/>
                <w:szCs w:val="20"/>
              </w:rPr>
              <w:t>Modalitate de demonstrare în</w:t>
            </w:r>
            <w:r w:rsidRPr="00312324">
              <w:rPr>
                <w:b/>
                <w:bCs/>
                <w:spacing w:val="1"/>
                <w:sz w:val="20"/>
                <w:szCs w:val="20"/>
              </w:rPr>
              <w:t xml:space="preserve"> </w:t>
            </w:r>
            <w:r w:rsidRPr="00312324">
              <w:rPr>
                <w:b/>
                <w:bCs/>
                <w:sz w:val="20"/>
                <w:szCs w:val="20"/>
              </w:rPr>
              <w:t>etapa finală a evaluării (pentru</w:t>
            </w:r>
            <w:r w:rsidRPr="00312324">
              <w:rPr>
                <w:b/>
                <w:bCs/>
                <w:spacing w:val="1"/>
                <w:sz w:val="20"/>
                <w:szCs w:val="20"/>
              </w:rPr>
              <w:t xml:space="preserve"> </w:t>
            </w:r>
            <w:r w:rsidRPr="00312324">
              <w:rPr>
                <w:b/>
                <w:bCs/>
                <w:sz w:val="20"/>
                <w:szCs w:val="20"/>
              </w:rPr>
              <w:t>ofertantul</w:t>
            </w:r>
            <w:r w:rsidRPr="00312324">
              <w:rPr>
                <w:b/>
                <w:bCs/>
                <w:spacing w:val="-2"/>
                <w:sz w:val="20"/>
                <w:szCs w:val="20"/>
              </w:rPr>
              <w:t xml:space="preserve"> </w:t>
            </w:r>
            <w:r w:rsidRPr="00312324">
              <w:rPr>
                <w:b/>
                <w:bCs/>
                <w:sz w:val="20"/>
                <w:szCs w:val="20"/>
              </w:rPr>
              <w:t>a</w:t>
            </w:r>
            <w:r w:rsidRPr="00312324">
              <w:rPr>
                <w:b/>
                <w:bCs/>
                <w:spacing w:val="1"/>
                <w:sz w:val="20"/>
                <w:szCs w:val="20"/>
              </w:rPr>
              <w:t xml:space="preserve"> </w:t>
            </w:r>
            <w:r w:rsidRPr="00312324">
              <w:rPr>
                <w:b/>
                <w:bCs/>
                <w:sz w:val="20"/>
                <w:szCs w:val="20"/>
              </w:rPr>
              <w:t>cărui</w:t>
            </w:r>
            <w:r w:rsidRPr="00312324">
              <w:rPr>
                <w:b/>
                <w:bCs/>
                <w:spacing w:val="1"/>
                <w:sz w:val="20"/>
                <w:szCs w:val="20"/>
              </w:rPr>
              <w:t xml:space="preserve"> </w:t>
            </w:r>
            <w:r w:rsidRPr="00312324">
              <w:rPr>
                <w:b/>
                <w:bCs/>
                <w:sz w:val="20"/>
                <w:szCs w:val="20"/>
              </w:rPr>
              <w:t>ofertă</w:t>
            </w:r>
            <w:r w:rsidRPr="00312324">
              <w:rPr>
                <w:b/>
                <w:bCs/>
                <w:spacing w:val="2"/>
                <w:sz w:val="20"/>
                <w:szCs w:val="20"/>
              </w:rPr>
              <w:t xml:space="preserve"> </w:t>
            </w:r>
            <w:r w:rsidRPr="00312324">
              <w:rPr>
                <w:b/>
                <w:bCs/>
                <w:sz w:val="20"/>
                <w:szCs w:val="20"/>
              </w:rPr>
              <w:t>este</w:t>
            </w:r>
            <w:r w:rsidRPr="00312324">
              <w:rPr>
                <w:b/>
                <w:bCs/>
                <w:spacing w:val="1"/>
                <w:sz w:val="20"/>
                <w:szCs w:val="20"/>
              </w:rPr>
              <w:t xml:space="preserve"> </w:t>
            </w:r>
            <w:r w:rsidRPr="00312324">
              <w:rPr>
                <w:b/>
                <w:bCs/>
                <w:sz w:val="20"/>
                <w:szCs w:val="20"/>
              </w:rPr>
              <w:t>clasată</w:t>
            </w:r>
            <w:r w:rsidRPr="00312324">
              <w:rPr>
                <w:b/>
                <w:bCs/>
                <w:spacing w:val="26"/>
                <w:sz w:val="20"/>
                <w:szCs w:val="20"/>
              </w:rPr>
              <w:t xml:space="preserve"> </w:t>
            </w:r>
            <w:r w:rsidRPr="00312324">
              <w:rPr>
                <w:b/>
                <w:bCs/>
                <w:sz w:val="20"/>
                <w:szCs w:val="20"/>
              </w:rPr>
              <w:t>pe</w:t>
            </w:r>
            <w:r w:rsidRPr="00312324">
              <w:rPr>
                <w:b/>
                <w:bCs/>
                <w:spacing w:val="26"/>
                <w:sz w:val="20"/>
                <w:szCs w:val="20"/>
              </w:rPr>
              <w:t xml:space="preserve"> </w:t>
            </w:r>
            <w:r w:rsidRPr="00312324">
              <w:rPr>
                <w:b/>
                <w:bCs/>
                <w:sz w:val="20"/>
                <w:szCs w:val="20"/>
              </w:rPr>
              <w:t>primul</w:t>
            </w:r>
            <w:r w:rsidRPr="00312324">
              <w:rPr>
                <w:b/>
                <w:bCs/>
                <w:spacing w:val="28"/>
                <w:sz w:val="20"/>
                <w:szCs w:val="20"/>
              </w:rPr>
              <w:t xml:space="preserve"> </w:t>
            </w:r>
            <w:r w:rsidRPr="00312324">
              <w:rPr>
                <w:b/>
                <w:bCs/>
                <w:sz w:val="20"/>
                <w:szCs w:val="20"/>
              </w:rPr>
              <w:t>loc</w:t>
            </w:r>
            <w:r w:rsidRPr="00312324">
              <w:rPr>
                <w:b/>
                <w:bCs/>
                <w:spacing w:val="27"/>
                <w:sz w:val="20"/>
                <w:szCs w:val="20"/>
              </w:rPr>
              <w:t xml:space="preserve"> </w:t>
            </w:r>
            <w:r w:rsidRPr="00312324">
              <w:rPr>
                <w:b/>
                <w:bCs/>
                <w:sz w:val="20"/>
                <w:szCs w:val="20"/>
              </w:rPr>
              <w:t>sau</w:t>
            </w:r>
            <w:r w:rsidRPr="00312324">
              <w:rPr>
                <w:b/>
                <w:bCs/>
                <w:spacing w:val="26"/>
                <w:sz w:val="20"/>
                <w:szCs w:val="20"/>
              </w:rPr>
              <w:t xml:space="preserve"> </w:t>
            </w:r>
            <w:r w:rsidRPr="00312324">
              <w:rPr>
                <w:b/>
                <w:bCs/>
                <w:sz w:val="20"/>
                <w:szCs w:val="20"/>
              </w:rPr>
              <w:t>pentru</w:t>
            </w:r>
            <w:r w:rsidRPr="00312324">
              <w:rPr>
                <w:b/>
                <w:bCs/>
                <w:spacing w:val="1"/>
                <w:sz w:val="20"/>
                <w:szCs w:val="20"/>
              </w:rPr>
              <w:t xml:space="preserve"> </w:t>
            </w:r>
            <w:r w:rsidRPr="00312324">
              <w:rPr>
                <w:b/>
                <w:bCs/>
                <w:sz w:val="20"/>
                <w:szCs w:val="20"/>
              </w:rPr>
              <w:t>candidații</w:t>
            </w:r>
            <w:r w:rsidRPr="00312324">
              <w:rPr>
                <w:b/>
                <w:bCs/>
                <w:spacing w:val="9"/>
                <w:sz w:val="20"/>
                <w:szCs w:val="20"/>
              </w:rPr>
              <w:t xml:space="preserve"> </w:t>
            </w:r>
            <w:r w:rsidRPr="00312324">
              <w:rPr>
                <w:b/>
                <w:bCs/>
                <w:sz w:val="20"/>
                <w:szCs w:val="20"/>
              </w:rPr>
              <w:t>selectați)</w:t>
            </w:r>
            <w:r w:rsidRPr="00312324">
              <w:rPr>
                <w:b/>
                <w:bCs/>
                <w:spacing w:val="9"/>
                <w:sz w:val="20"/>
                <w:szCs w:val="20"/>
              </w:rPr>
              <w:t xml:space="preserve"> </w:t>
            </w:r>
            <w:r w:rsidRPr="00312324">
              <w:rPr>
                <w:b/>
                <w:bCs/>
                <w:sz w:val="20"/>
                <w:szCs w:val="20"/>
              </w:rPr>
              <w:t>–</w:t>
            </w:r>
            <w:r w:rsidRPr="00312324">
              <w:rPr>
                <w:b/>
                <w:bCs/>
                <w:spacing w:val="8"/>
                <w:sz w:val="20"/>
                <w:szCs w:val="20"/>
              </w:rPr>
              <w:t xml:space="preserve"> </w:t>
            </w:r>
            <w:r w:rsidRPr="00312324">
              <w:rPr>
                <w:b/>
                <w:bCs/>
                <w:sz w:val="20"/>
                <w:szCs w:val="20"/>
              </w:rPr>
              <w:t>documente</w:t>
            </w:r>
            <w:r w:rsidRPr="00312324">
              <w:rPr>
                <w:sz w:val="20"/>
                <w:szCs w:val="20"/>
              </w:rPr>
              <w:t xml:space="preserve"> </w:t>
            </w:r>
            <w:r w:rsidRPr="00312324">
              <w:rPr>
                <w:b/>
                <w:bCs/>
                <w:sz w:val="20"/>
                <w:szCs w:val="20"/>
              </w:rPr>
              <w:t>suport</w:t>
            </w:r>
            <w:r w:rsidRPr="00312324">
              <w:rPr>
                <w:b/>
                <w:bCs/>
                <w:spacing w:val="-5"/>
                <w:sz w:val="20"/>
                <w:szCs w:val="20"/>
              </w:rPr>
              <w:t xml:space="preserve"> </w:t>
            </w:r>
            <w:r w:rsidRPr="00312324">
              <w:rPr>
                <w:b/>
                <w:bCs/>
                <w:sz w:val="20"/>
                <w:szCs w:val="20"/>
              </w:rPr>
              <w:t>solicitate</w:t>
            </w:r>
            <w:r w:rsidRPr="00312324">
              <w:rPr>
                <w:b/>
                <w:bCs/>
                <w:spacing w:val="-4"/>
                <w:sz w:val="20"/>
                <w:szCs w:val="20"/>
              </w:rPr>
              <w:t xml:space="preserve"> </w:t>
            </w:r>
            <w:r w:rsidRPr="00312324">
              <w:rPr>
                <w:b/>
                <w:bCs/>
                <w:sz w:val="20"/>
                <w:szCs w:val="20"/>
              </w:rPr>
              <w:t>pentru</w:t>
            </w:r>
            <w:r w:rsidRPr="00312324">
              <w:rPr>
                <w:b/>
                <w:bCs/>
                <w:spacing w:val="-4"/>
                <w:sz w:val="20"/>
                <w:szCs w:val="20"/>
              </w:rPr>
              <w:t xml:space="preserve"> </w:t>
            </w:r>
            <w:r w:rsidRPr="00312324">
              <w:rPr>
                <w:b/>
                <w:bCs/>
                <w:sz w:val="20"/>
                <w:szCs w:val="20"/>
              </w:rPr>
              <w:t>verificarea</w:t>
            </w:r>
            <w:r w:rsidRPr="00312324">
              <w:rPr>
                <w:b/>
                <w:bCs/>
                <w:spacing w:val="-52"/>
                <w:sz w:val="20"/>
                <w:szCs w:val="20"/>
              </w:rPr>
              <w:t xml:space="preserve"> </w:t>
            </w:r>
            <w:r w:rsidRPr="00312324">
              <w:rPr>
                <w:b/>
                <w:bCs/>
                <w:sz w:val="20"/>
                <w:szCs w:val="20"/>
              </w:rPr>
              <w:t>informațiilor</w:t>
            </w:r>
            <w:r w:rsidRPr="00312324">
              <w:rPr>
                <w:b/>
                <w:bCs/>
                <w:spacing w:val="-1"/>
                <w:sz w:val="20"/>
                <w:szCs w:val="20"/>
              </w:rPr>
              <w:t xml:space="preserve"> </w:t>
            </w:r>
            <w:r w:rsidRPr="00312324">
              <w:rPr>
                <w:b/>
                <w:bCs/>
                <w:sz w:val="20"/>
                <w:szCs w:val="20"/>
              </w:rPr>
              <w:t>din</w:t>
            </w:r>
            <w:r w:rsidRPr="00312324">
              <w:rPr>
                <w:b/>
                <w:bCs/>
                <w:spacing w:val="-1"/>
                <w:sz w:val="20"/>
                <w:szCs w:val="20"/>
              </w:rPr>
              <w:t xml:space="preserve"> </w:t>
            </w:r>
            <w:r w:rsidRPr="00312324">
              <w:rPr>
                <w:b/>
                <w:bCs/>
                <w:sz w:val="20"/>
                <w:szCs w:val="20"/>
              </w:rPr>
              <w:t>DUAE</w:t>
            </w:r>
          </w:p>
        </w:tc>
      </w:tr>
      <w:tr w:rsidR="00456EBC" w:rsidRPr="00312324" w14:paraId="04EEF6AD" w14:textId="77777777" w:rsidTr="00BE2B94">
        <w:trPr>
          <w:gridAfter w:val="1"/>
          <w:wAfter w:w="716" w:type="dxa"/>
          <w:trHeight w:val="236"/>
        </w:trPr>
        <w:tc>
          <w:tcPr>
            <w:tcW w:w="14628" w:type="dxa"/>
            <w:gridSpan w:val="11"/>
            <w:tcBorders>
              <w:top w:val="single" w:sz="6" w:space="0" w:color="000000"/>
              <w:left w:val="single" w:sz="4" w:space="0" w:color="000000"/>
              <w:bottom w:val="single" w:sz="4" w:space="0" w:color="000000"/>
              <w:right w:val="single" w:sz="4" w:space="0" w:color="000000"/>
            </w:tcBorders>
            <w:shd w:val="clear" w:color="auto" w:fill="auto"/>
          </w:tcPr>
          <w:p w14:paraId="1E21776B" w14:textId="77777777" w:rsidR="00456EBC" w:rsidRPr="00312324" w:rsidRDefault="00456EBC" w:rsidP="00D77FE2">
            <w:pPr>
              <w:pStyle w:val="HeaderandFooter"/>
              <w:kinsoku w:val="0"/>
              <w:overflowPunct w:val="0"/>
              <w:spacing w:line="276" w:lineRule="auto"/>
              <w:ind w:left="107"/>
              <w:rPr>
                <w:sz w:val="20"/>
                <w:szCs w:val="20"/>
              </w:rPr>
            </w:pPr>
            <w:r w:rsidRPr="00312324">
              <w:rPr>
                <w:b/>
                <w:bCs/>
                <w:sz w:val="20"/>
                <w:szCs w:val="20"/>
              </w:rPr>
              <w:t>Situatia</w:t>
            </w:r>
            <w:r w:rsidRPr="00312324">
              <w:rPr>
                <w:b/>
                <w:bCs/>
                <w:spacing w:val="-2"/>
                <w:sz w:val="20"/>
                <w:szCs w:val="20"/>
              </w:rPr>
              <w:t xml:space="preserve"> </w:t>
            </w:r>
            <w:r w:rsidRPr="00312324">
              <w:rPr>
                <w:b/>
                <w:bCs/>
                <w:sz w:val="20"/>
                <w:szCs w:val="20"/>
              </w:rPr>
              <w:t>personala</w:t>
            </w:r>
            <w:r w:rsidRPr="00312324">
              <w:rPr>
                <w:b/>
                <w:bCs/>
                <w:spacing w:val="-2"/>
                <w:sz w:val="20"/>
                <w:szCs w:val="20"/>
              </w:rPr>
              <w:t xml:space="preserve"> </w:t>
            </w:r>
            <w:r w:rsidRPr="00312324">
              <w:rPr>
                <w:b/>
                <w:bCs/>
                <w:sz w:val="20"/>
                <w:szCs w:val="20"/>
              </w:rPr>
              <w:t>a</w:t>
            </w:r>
            <w:r w:rsidRPr="00312324">
              <w:rPr>
                <w:b/>
                <w:bCs/>
                <w:spacing w:val="-3"/>
                <w:sz w:val="20"/>
                <w:szCs w:val="20"/>
              </w:rPr>
              <w:t xml:space="preserve"> </w:t>
            </w:r>
            <w:r w:rsidRPr="00312324">
              <w:rPr>
                <w:b/>
                <w:bCs/>
                <w:sz w:val="20"/>
                <w:szCs w:val="20"/>
              </w:rPr>
              <w:t>operatorilor</w:t>
            </w:r>
            <w:r w:rsidRPr="00312324">
              <w:rPr>
                <w:b/>
                <w:bCs/>
                <w:spacing w:val="-3"/>
                <w:sz w:val="20"/>
                <w:szCs w:val="20"/>
              </w:rPr>
              <w:t xml:space="preserve"> </w:t>
            </w:r>
            <w:r w:rsidRPr="00312324">
              <w:rPr>
                <w:b/>
                <w:bCs/>
                <w:sz w:val="20"/>
                <w:szCs w:val="20"/>
              </w:rPr>
              <w:t>economici</w:t>
            </w:r>
          </w:p>
        </w:tc>
      </w:tr>
      <w:tr w:rsidR="00456EBC" w:rsidRPr="00312324" w14:paraId="74D991DC" w14:textId="77777777" w:rsidTr="00BE2B94">
        <w:trPr>
          <w:gridAfter w:val="1"/>
          <w:wAfter w:w="716" w:type="dxa"/>
          <w:trHeight w:val="1880"/>
        </w:trPr>
        <w:tc>
          <w:tcPr>
            <w:tcW w:w="623" w:type="dxa"/>
            <w:tcBorders>
              <w:top w:val="single" w:sz="4" w:space="0" w:color="000000"/>
              <w:left w:val="single" w:sz="4" w:space="0" w:color="000000"/>
              <w:bottom w:val="single" w:sz="4" w:space="0" w:color="000000"/>
            </w:tcBorders>
            <w:shd w:val="clear" w:color="auto" w:fill="auto"/>
          </w:tcPr>
          <w:p w14:paraId="5E7A042B" w14:textId="77777777" w:rsidR="00456EBC" w:rsidRPr="00312324" w:rsidRDefault="00456EBC" w:rsidP="00D77FE2">
            <w:pPr>
              <w:pStyle w:val="HeaderandFooter"/>
              <w:kinsoku w:val="0"/>
              <w:overflowPunct w:val="0"/>
              <w:snapToGrid w:val="0"/>
              <w:spacing w:line="276" w:lineRule="auto"/>
              <w:rPr>
                <w:b/>
                <w:bCs/>
                <w:sz w:val="20"/>
                <w:szCs w:val="20"/>
              </w:rPr>
            </w:pPr>
          </w:p>
          <w:p w14:paraId="09FEBDBE" w14:textId="77777777" w:rsidR="00456EBC" w:rsidRPr="00312324" w:rsidRDefault="00456EBC" w:rsidP="00D77FE2">
            <w:pPr>
              <w:pStyle w:val="HeaderandFooter"/>
              <w:kinsoku w:val="0"/>
              <w:overflowPunct w:val="0"/>
              <w:spacing w:line="276" w:lineRule="auto"/>
              <w:jc w:val="center"/>
              <w:rPr>
                <w:b/>
                <w:bCs/>
                <w:sz w:val="20"/>
                <w:szCs w:val="20"/>
              </w:rPr>
            </w:pPr>
            <w:r w:rsidRPr="00312324">
              <w:rPr>
                <w:b/>
                <w:bCs/>
                <w:sz w:val="20"/>
                <w:szCs w:val="20"/>
              </w:rPr>
              <w:t>1.</w:t>
            </w:r>
          </w:p>
        </w:tc>
        <w:tc>
          <w:tcPr>
            <w:tcW w:w="990" w:type="dxa"/>
            <w:gridSpan w:val="2"/>
            <w:tcBorders>
              <w:top w:val="single" w:sz="4" w:space="0" w:color="000000"/>
              <w:left w:val="single" w:sz="4" w:space="0" w:color="000000"/>
              <w:bottom w:val="single" w:sz="4" w:space="0" w:color="000000"/>
            </w:tcBorders>
            <w:shd w:val="clear" w:color="auto" w:fill="auto"/>
          </w:tcPr>
          <w:p w14:paraId="0CC1C684" w14:textId="77777777" w:rsidR="00456EBC" w:rsidRPr="00312324" w:rsidRDefault="00456EBC" w:rsidP="00D77FE2">
            <w:pPr>
              <w:pStyle w:val="HeaderandFooter"/>
              <w:kinsoku w:val="0"/>
              <w:overflowPunct w:val="0"/>
              <w:snapToGrid w:val="0"/>
              <w:spacing w:line="276" w:lineRule="auto"/>
              <w:rPr>
                <w:sz w:val="20"/>
                <w:szCs w:val="20"/>
              </w:rPr>
            </w:pPr>
          </w:p>
          <w:p w14:paraId="00E97B0B" w14:textId="77777777" w:rsidR="00456EBC" w:rsidRPr="00312324" w:rsidRDefault="00456EBC" w:rsidP="00D77FE2">
            <w:pPr>
              <w:pStyle w:val="HeaderandFooter"/>
              <w:kinsoku w:val="0"/>
              <w:overflowPunct w:val="0"/>
              <w:spacing w:line="276" w:lineRule="auto"/>
              <w:ind w:left="84" w:right="80"/>
              <w:jc w:val="center"/>
              <w:rPr>
                <w:sz w:val="20"/>
                <w:szCs w:val="20"/>
              </w:rPr>
            </w:pPr>
            <w:r w:rsidRPr="00312324">
              <w:rPr>
                <w:sz w:val="20"/>
                <w:szCs w:val="20"/>
              </w:rPr>
              <w:t>Art.</w:t>
            </w:r>
            <w:r w:rsidRPr="00312324">
              <w:rPr>
                <w:spacing w:val="-3"/>
                <w:sz w:val="20"/>
                <w:szCs w:val="20"/>
              </w:rPr>
              <w:t xml:space="preserve"> </w:t>
            </w:r>
            <w:r w:rsidRPr="00312324">
              <w:rPr>
                <w:sz w:val="20"/>
                <w:szCs w:val="20"/>
              </w:rPr>
              <w:t>164,</w:t>
            </w:r>
          </w:p>
          <w:p w14:paraId="1821F43E" w14:textId="77777777" w:rsidR="00456EBC" w:rsidRPr="00312324" w:rsidRDefault="00456EBC" w:rsidP="00D77FE2">
            <w:pPr>
              <w:pStyle w:val="HeaderandFooter"/>
              <w:kinsoku w:val="0"/>
              <w:overflowPunct w:val="0"/>
              <w:spacing w:line="276" w:lineRule="auto"/>
              <w:ind w:left="84" w:right="79"/>
              <w:jc w:val="center"/>
              <w:rPr>
                <w:sz w:val="20"/>
                <w:szCs w:val="20"/>
              </w:rPr>
            </w:pPr>
            <w:r w:rsidRPr="00312324">
              <w:rPr>
                <w:sz w:val="20"/>
                <w:szCs w:val="20"/>
              </w:rPr>
              <w:t>165,</w:t>
            </w:r>
            <w:r w:rsidRPr="00312324">
              <w:rPr>
                <w:spacing w:val="2"/>
                <w:sz w:val="20"/>
                <w:szCs w:val="20"/>
              </w:rPr>
              <w:t xml:space="preserve"> </w:t>
            </w:r>
            <w:r w:rsidRPr="00312324">
              <w:rPr>
                <w:sz w:val="20"/>
                <w:szCs w:val="20"/>
              </w:rPr>
              <w:t>167</w:t>
            </w:r>
          </w:p>
          <w:p w14:paraId="69A3BE8C" w14:textId="77777777" w:rsidR="00456EBC" w:rsidRPr="00312324" w:rsidRDefault="00456EBC" w:rsidP="00D77FE2">
            <w:pPr>
              <w:pStyle w:val="HeaderandFooter"/>
              <w:kinsoku w:val="0"/>
              <w:overflowPunct w:val="0"/>
              <w:spacing w:line="276" w:lineRule="auto"/>
              <w:ind w:left="84" w:right="96" w:firstLine="6"/>
              <w:jc w:val="center"/>
              <w:rPr>
                <w:sz w:val="20"/>
                <w:szCs w:val="20"/>
              </w:rPr>
            </w:pPr>
            <w:proofErr w:type="gramStart"/>
            <w:r w:rsidRPr="00312324">
              <w:rPr>
                <w:sz w:val="20"/>
                <w:szCs w:val="20"/>
              </w:rPr>
              <w:t>din</w:t>
            </w:r>
            <w:proofErr w:type="gramEnd"/>
            <w:r w:rsidRPr="00312324">
              <w:rPr>
                <w:spacing w:val="1"/>
                <w:sz w:val="20"/>
                <w:szCs w:val="20"/>
              </w:rPr>
              <w:t xml:space="preserve"> </w:t>
            </w:r>
            <w:r w:rsidRPr="00312324">
              <w:rPr>
                <w:sz w:val="20"/>
                <w:szCs w:val="20"/>
              </w:rPr>
              <w:t>Legea nr.</w:t>
            </w:r>
            <w:r w:rsidRPr="00312324">
              <w:rPr>
                <w:spacing w:val="-53"/>
                <w:sz w:val="20"/>
                <w:szCs w:val="20"/>
              </w:rPr>
              <w:t xml:space="preserve"> </w:t>
            </w:r>
            <w:r w:rsidRPr="00312324">
              <w:rPr>
                <w:sz w:val="20"/>
                <w:szCs w:val="20"/>
              </w:rPr>
              <w:t>98/</w:t>
            </w:r>
            <w:r w:rsidRPr="00312324">
              <w:rPr>
                <w:spacing w:val="-1"/>
                <w:sz w:val="20"/>
                <w:szCs w:val="20"/>
              </w:rPr>
              <w:t xml:space="preserve"> </w:t>
            </w:r>
            <w:r w:rsidRPr="00312324">
              <w:rPr>
                <w:sz w:val="20"/>
                <w:szCs w:val="20"/>
              </w:rPr>
              <w:t>2016</w:t>
            </w:r>
          </w:p>
        </w:tc>
        <w:tc>
          <w:tcPr>
            <w:tcW w:w="1440" w:type="dxa"/>
            <w:gridSpan w:val="2"/>
            <w:tcBorders>
              <w:top w:val="single" w:sz="4" w:space="0" w:color="000000"/>
              <w:left w:val="single" w:sz="4" w:space="0" w:color="000000"/>
              <w:bottom w:val="single" w:sz="4" w:space="0" w:color="000000"/>
            </w:tcBorders>
            <w:shd w:val="clear" w:color="auto" w:fill="auto"/>
          </w:tcPr>
          <w:p w14:paraId="49D1E5E6" w14:textId="77777777" w:rsidR="00456EBC" w:rsidRPr="00312324" w:rsidRDefault="00456EBC" w:rsidP="00D77FE2">
            <w:pPr>
              <w:pStyle w:val="HeaderandFooter"/>
              <w:kinsoku w:val="0"/>
              <w:overflowPunct w:val="0"/>
              <w:snapToGrid w:val="0"/>
              <w:spacing w:line="276" w:lineRule="auto"/>
              <w:rPr>
                <w:sz w:val="20"/>
                <w:szCs w:val="20"/>
              </w:rPr>
            </w:pPr>
          </w:p>
          <w:p w14:paraId="146D9368" w14:textId="77777777" w:rsidR="00456EBC" w:rsidRPr="00312324" w:rsidRDefault="00456EBC" w:rsidP="00D77FE2">
            <w:pPr>
              <w:pStyle w:val="HeaderandFooter"/>
              <w:kinsoku w:val="0"/>
              <w:overflowPunct w:val="0"/>
              <w:spacing w:line="276" w:lineRule="auto"/>
              <w:ind w:left="174" w:right="96"/>
              <w:jc w:val="center"/>
              <w:rPr>
                <w:sz w:val="20"/>
                <w:szCs w:val="20"/>
              </w:rPr>
            </w:pPr>
            <w:r w:rsidRPr="00312324">
              <w:rPr>
                <w:sz w:val="20"/>
                <w:szCs w:val="20"/>
              </w:rPr>
              <w:t>Art.</w:t>
            </w:r>
            <w:r w:rsidRPr="00312324">
              <w:rPr>
                <w:spacing w:val="47"/>
                <w:sz w:val="20"/>
                <w:szCs w:val="20"/>
              </w:rPr>
              <w:t xml:space="preserve"> </w:t>
            </w:r>
            <w:r w:rsidRPr="00312324">
              <w:rPr>
                <w:sz w:val="20"/>
                <w:szCs w:val="20"/>
              </w:rPr>
              <w:t>164,</w:t>
            </w:r>
            <w:r w:rsidRPr="00312324">
              <w:rPr>
                <w:spacing w:val="47"/>
                <w:sz w:val="20"/>
                <w:szCs w:val="20"/>
              </w:rPr>
              <w:t xml:space="preserve"> </w:t>
            </w:r>
            <w:r w:rsidRPr="00312324">
              <w:rPr>
                <w:sz w:val="20"/>
                <w:szCs w:val="20"/>
              </w:rPr>
              <w:t>165,</w:t>
            </w:r>
            <w:r w:rsidRPr="00312324">
              <w:rPr>
                <w:spacing w:val="101"/>
                <w:sz w:val="20"/>
                <w:szCs w:val="20"/>
              </w:rPr>
              <w:t xml:space="preserve"> </w:t>
            </w:r>
            <w:r w:rsidRPr="00312324">
              <w:rPr>
                <w:sz w:val="20"/>
                <w:szCs w:val="20"/>
              </w:rPr>
              <w:t>167</w:t>
            </w:r>
            <w:r w:rsidRPr="00312324">
              <w:rPr>
                <w:spacing w:val="99"/>
                <w:sz w:val="20"/>
                <w:szCs w:val="20"/>
              </w:rPr>
              <w:t xml:space="preserve"> </w:t>
            </w:r>
            <w:r w:rsidRPr="00312324">
              <w:rPr>
                <w:sz w:val="20"/>
                <w:szCs w:val="20"/>
              </w:rPr>
              <w:t>din Legea</w:t>
            </w:r>
            <w:r w:rsidRPr="00312324">
              <w:rPr>
                <w:spacing w:val="-1"/>
                <w:sz w:val="20"/>
                <w:szCs w:val="20"/>
              </w:rPr>
              <w:t xml:space="preserve"> </w:t>
            </w:r>
            <w:r w:rsidRPr="00312324">
              <w:rPr>
                <w:sz w:val="20"/>
                <w:szCs w:val="20"/>
              </w:rPr>
              <w:t>nr.</w:t>
            </w:r>
            <w:r w:rsidRPr="00312324">
              <w:rPr>
                <w:spacing w:val="-1"/>
                <w:sz w:val="20"/>
                <w:szCs w:val="20"/>
              </w:rPr>
              <w:t xml:space="preserve"> </w:t>
            </w:r>
            <w:r w:rsidRPr="00312324">
              <w:rPr>
                <w:sz w:val="20"/>
                <w:szCs w:val="20"/>
              </w:rPr>
              <w:t>98/ 2016</w:t>
            </w:r>
          </w:p>
        </w:tc>
        <w:tc>
          <w:tcPr>
            <w:tcW w:w="2240" w:type="dxa"/>
            <w:gridSpan w:val="2"/>
            <w:tcBorders>
              <w:top w:val="single" w:sz="4" w:space="0" w:color="000000"/>
              <w:left w:val="single" w:sz="4" w:space="0" w:color="000000"/>
              <w:bottom w:val="single" w:sz="4" w:space="0" w:color="000000"/>
            </w:tcBorders>
            <w:shd w:val="clear" w:color="auto" w:fill="auto"/>
          </w:tcPr>
          <w:p w14:paraId="4ABCB102" w14:textId="77777777" w:rsidR="00456EBC" w:rsidRPr="00312324" w:rsidRDefault="00456EBC" w:rsidP="00D77FE2">
            <w:pPr>
              <w:pStyle w:val="HeaderandFooter"/>
              <w:kinsoku w:val="0"/>
              <w:overflowPunct w:val="0"/>
              <w:spacing w:line="276" w:lineRule="auto"/>
              <w:ind w:left="84" w:right="168"/>
              <w:jc w:val="center"/>
              <w:rPr>
                <w:sz w:val="20"/>
                <w:szCs w:val="20"/>
              </w:rPr>
            </w:pPr>
          </w:p>
          <w:p w14:paraId="43DF645B" w14:textId="77777777" w:rsidR="00456EBC" w:rsidRPr="00312324" w:rsidRDefault="00456EBC" w:rsidP="00D77FE2">
            <w:pPr>
              <w:pStyle w:val="HeaderandFooter"/>
              <w:kinsoku w:val="0"/>
              <w:overflowPunct w:val="0"/>
              <w:spacing w:line="276" w:lineRule="auto"/>
              <w:ind w:left="84" w:right="168"/>
              <w:jc w:val="center"/>
              <w:rPr>
                <w:sz w:val="20"/>
                <w:szCs w:val="20"/>
              </w:rPr>
            </w:pPr>
            <w:r w:rsidRPr="00312324">
              <w:rPr>
                <w:sz w:val="20"/>
                <w:szCs w:val="20"/>
              </w:rPr>
              <w:t>Ofertanții,</w:t>
            </w:r>
            <w:r w:rsidRPr="00312324">
              <w:rPr>
                <w:spacing w:val="1"/>
                <w:sz w:val="20"/>
                <w:szCs w:val="20"/>
              </w:rPr>
              <w:t xml:space="preserve"> </w:t>
            </w:r>
            <w:r w:rsidRPr="00312324">
              <w:rPr>
                <w:sz w:val="20"/>
                <w:szCs w:val="20"/>
              </w:rPr>
              <w:t>terții</w:t>
            </w:r>
            <w:r w:rsidRPr="00312324">
              <w:rPr>
                <w:spacing w:val="1"/>
                <w:sz w:val="20"/>
                <w:szCs w:val="20"/>
              </w:rPr>
              <w:t xml:space="preserve"> </w:t>
            </w:r>
            <w:r w:rsidRPr="00312324">
              <w:rPr>
                <w:sz w:val="20"/>
                <w:szCs w:val="20"/>
              </w:rPr>
              <w:t>susținători</w:t>
            </w:r>
            <w:r w:rsidRPr="00312324">
              <w:rPr>
                <w:spacing w:val="1"/>
                <w:sz w:val="20"/>
                <w:szCs w:val="20"/>
              </w:rPr>
              <w:t xml:space="preserve"> </w:t>
            </w:r>
            <w:r w:rsidRPr="00312324">
              <w:rPr>
                <w:sz w:val="20"/>
                <w:szCs w:val="20"/>
              </w:rPr>
              <w:t>și</w:t>
            </w:r>
            <w:r w:rsidRPr="00312324">
              <w:rPr>
                <w:spacing w:val="-52"/>
                <w:sz w:val="20"/>
                <w:szCs w:val="20"/>
              </w:rPr>
              <w:t xml:space="preserve"> </w:t>
            </w:r>
            <w:r w:rsidRPr="00312324">
              <w:rPr>
                <w:sz w:val="20"/>
                <w:szCs w:val="20"/>
              </w:rPr>
              <w:t>subcontractanții</w:t>
            </w:r>
            <w:r w:rsidRPr="00312324">
              <w:rPr>
                <w:spacing w:val="1"/>
                <w:sz w:val="20"/>
                <w:szCs w:val="20"/>
              </w:rPr>
              <w:t xml:space="preserve"> </w:t>
            </w:r>
            <w:r w:rsidRPr="00312324">
              <w:rPr>
                <w:sz w:val="20"/>
                <w:szCs w:val="20"/>
              </w:rPr>
              <w:t>nu</w:t>
            </w:r>
            <w:r w:rsidRPr="00312324">
              <w:rPr>
                <w:spacing w:val="1"/>
                <w:sz w:val="20"/>
                <w:szCs w:val="20"/>
              </w:rPr>
              <w:t xml:space="preserve"> </w:t>
            </w:r>
            <w:r w:rsidRPr="00312324">
              <w:rPr>
                <w:sz w:val="20"/>
                <w:szCs w:val="20"/>
              </w:rPr>
              <w:t>trebuie</w:t>
            </w:r>
            <w:r w:rsidRPr="00312324">
              <w:rPr>
                <w:spacing w:val="1"/>
                <w:sz w:val="20"/>
                <w:szCs w:val="20"/>
              </w:rPr>
              <w:t xml:space="preserve"> </w:t>
            </w:r>
            <w:r w:rsidRPr="00312324">
              <w:rPr>
                <w:sz w:val="20"/>
                <w:szCs w:val="20"/>
              </w:rPr>
              <w:t>să</w:t>
            </w:r>
            <w:r w:rsidRPr="00312324">
              <w:rPr>
                <w:spacing w:val="1"/>
                <w:sz w:val="20"/>
                <w:szCs w:val="20"/>
              </w:rPr>
              <w:t xml:space="preserve"> </w:t>
            </w:r>
            <w:r w:rsidRPr="00312324">
              <w:rPr>
                <w:sz w:val="20"/>
                <w:szCs w:val="20"/>
              </w:rPr>
              <w:t>se</w:t>
            </w:r>
            <w:r w:rsidRPr="00312324">
              <w:rPr>
                <w:spacing w:val="1"/>
                <w:sz w:val="20"/>
                <w:szCs w:val="20"/>
              </w:rPr>
              <w:t xml:space="preserve"> </w:t>
            </w:r>
            <w:r w:rsidRPr="00312324">
              <w:rPr>
                <w:sz w:val="20"/>
                <w:szCs w:val="20"/>
              </w:rPr>
              <w:t>regăsească în situațiile prevăzute la</w:t>
            </w:r>
            <w:r w:rsidRPr="00312324">
              <w:rPr>
                <w:spacing w:val="1"/>
                <w:sz w:val="20"/>
                <w:szCs w:val="20"/>
              </w:rPr>
              <w:t xml:space="preserve"> </w:t>
            </w:r>
            <w:r w:rsidRPr="00312324">
              <w:rPr>
                <w:sz w:val="20"/>
                <w:szCs w:val="20"/>
              </w:rPr>
              <w:t>art.164,</w:t>
            </w:r>
            <w:r w:rsidRPr="00312324">
              <w:rPr>
                <w:spacing w:val="1"/>
                <w:sz w:val="20"/>
                <w:szCs w:val="20"/>
              </w:rPr>
              <w:t xml:space="preserve"> </w:t>
            </w:r>
            <w:r w:rsidRPr="00312324">
              <w:rPr>
                <w:sz w:val="20"/>
                <w:szCs w:val="20"/>
              </w:rPr>
              <w:t>165,</w:t>
            </w:r>
            <w:r w:rsidRPr="00312324">
              <w:rPr>
                <w:spacing w:val="1"/>
                <w:sz w:val="20"/>
                <w:szCs w:val="20"/>
              </w:rPr>
              <w:t xml:space="preserve"> </w:t>
            </w:r>
            <w:r w:rsidRPr="00312324">
              <w:rPr>
                <w:sz w:val="20"/>
                <w:szCs w:val="20"/>
              </w:rPr>
              <w:t>167</w:t>
            </w:r>
            <w:r w:rsidRPr="00312324">
              <w:rPr>
                <w:spacing w:val="1"/>
                <w:sz w:val="20"/>
                <w:szCs w:val="20"/>
              </w:rPr>
              <w:t xml:space="preserve"> </w:t>
            </w:r>
            <w:r w:rsidRPr="00312324">
              <w:rPr>
                <w:sz w:val="20"/>
                <w:szCs w:val="20"/>
              </w:rPr>
              <w:t>din</w:t>
            </w:r>
            <w:r w:rsidRPr="00312324">
              <w:rPr>
                <w:spacing w:val="1"/>
                <w:sz w:val="20"/>
                <w:szCs w:val="20"/>
              </w:rPr>
              <w:t xml:space="preserve"> </w:t>
            </w:r>
            <w:r w:rsidRPr="00312324">
              <w:rPr>
                <w:sz w:val="20"/>
                <w:szCs w:val="20"/>
              </w:rPr>
              <w:t>Legea</w:t>
            </w:r>
            <w:r w:rsidRPr="00312324">
              <w:rPr>
                <w:spacing w:val="1"/>
                <w:sz w:val="20"/>
                <w:szCs w:val="20"/>
              </w:rPr>
              <w:t xml:space="preserve"> </w:t>
            </w:r>
            <w:r w:rsidRPr="00312324">
              <w:rPr>
                <w:sz w:val="20"/>
                <w:szCs w:val="20"/>
              </w:rPr>
              <w:t>nr.</w:t>
            </w:r>
            <w:r w:rsidRPr="00312324">
              <w:rPr>
                <w:spacing w:val="1"/>
                <w:sz w:val="20"/>
                <w:szCs w:val="20"/>
              </w:rPr>
              <w:t xml:space="preserve"> </w:t>
            </w:r>
            <w:r w:rsidRPr="00312324">
              <w:rPr>
                <w:sz w:val="20"/>
                <w:szCs w:val="20"/>
              </w:rPr>
              <w:t>98/2016.</w:t>
            </w:r>
          </w:p>
        </w:tc>
        <w:tc>
          <w:tcPr>
            <w:tcW w:w="2430" w:type="dxa"/>
            <w:tcBorders>
              <w:top w:val="single" w:sz="4" w:space="0" w:color="000000"/>
              <w:left w:val="single" w:sz="4" w:space="0" w:color="000000"/>
              <w:bottom w:val="single" w:sz="4" w:space="0" w:color="000000"/>
            </w:tcBorders>
            <w:shd w:val="clear" w:color="auto" w:fill="auto"/>
          </w:tcPr>
          <w:p w14:paraId="6C19CD99" w14:textId="77777777" w:rsidR="00456EBC" w:rsidRPr="00312324" w:rsidRDefault="00456EBC" w:rsidP="00D77FE2">
            <w:pPr>
              <w:pStyle w:val="HeaderandFooter"/>
              <w:kinsoku w:val="0"/>
              <w:overflowPunct w:val="0"/>
              <w:snapToGrid w:val="0"/>
              <w:spacing w:line="276" w:lineRule="auto"/>
              <w:rPr>
                <w:sz w:val="20"/>
                <w:szCs w:val="20"/>
              </w:rPr>
            </w:pPr>
          </w:p>
          <w:p w14:paraId="34F15EEB" w14:textId="77777777" w:rsidR="00456EBC" w:rsidRPr="00312324" w:rsidRDefault="00456EBC" w:rsidP="00D77FE2">
            <w:pPr>
              <w:pStyle w:val="HeaderandFooter"/>
              <w:kinsoku w:val="0"/>
              <w:overflowPunct w:val="0"/>
              <w:spacing w:line="276" w:lineRule="auto"/>
              <w:ind w:left="90" w:right="60"/>
              <w:jc w:val="both"/>
              <w:rPr>
                <w:sz w:val="20"/>
                <w:szCs w:val="20"/>
              </w:rPr>
            </w:pPr>
            <w:r w:rsidRPr="00312324">
              <w:rPr>
                <w:sz w:val="20"/>
                <w:szCs w:val="20"/>
              </w:rPr>
              <w:t>Se</w:t>
            </w:r>
            <w:r w:rsidRPr="00312324">
              <w:rPr>
                <w:spacing w:val="34"/>
                <w:sz w:val="20"/>
                <w:szCs w:val="20"/>
              </w:rPr>
              <w:t xml:space="preserve"> </w:t>
            </w:r>
            <w:r w:rsidRPr="00312324">
              <w:rPr>
                <w:sz w:val="20"/>
                <w:szCs w:val="20"/>
              </w:rPr>
              <w:t>va</w:t>
            </w:r>
            <w:r w:rsidRPr="00312324">
              <w:rPr>
                <w:spacing w:val="32"/>
                <w:sz w:val="20"/>
                <w:szCs w:val="20"/>
              </w:rPr>
              <w:t xml:space="preserve"> </w:t>
            </w:r>
            <w:r w:rsidRPr="00312324">
              <w:rPr>
                <w:sz w:val="20"/>
                <w:szCs w:val="20"/>
              </w:rPr>
              <w:t>completa</w:t>
            </w:r>
            <w:r w:rsidRPr="00312324">
              <w:rPr>
                <w:spacing w:val="34"/>
                <w:sz w:val="20"/>
                <w:szCs w:val="20"/>
              </w:rPr>
              <w:t xml:space="preserve"> </w:t>
            </w:r>
            <w:r w:rsidRPr="00312324">
              <w:rPr>
                <w:sz w:val="20"/>
                <w:szCs w:val="20"/>
              </w:rPr>
              <w:t>DUAE</w:t>
            </w:r>
            <w:r w:rsidRPr="00312324">
              <w:rPr>
                <w:spacing w:val="37"/>
                <w:sz w:val="20"/>
                <w:szCs w:val="20"/>
              </w:rPr>
              <w:t xml:space="preserve"> </w:t>
            </w:r>
            <w:r w:rsidRPr="00312324">
              <w:rPr>
                <w:sz w:val="20"/>
                <w:szCs w:val="20"/>
              </w:rPr>
              <w:t>în</w:t>
            </w:r>
            <w:r w:rsidRPr="00312324">
              <w:rPr>
                <w:spacing w:val="32"/>
                <w:sz w:val="20"/>
                <w:szCs w:val="20"/>
              </w:rPr>
              <w:t xml:space="preserve"> </w:t>
            </w:r>
            <w:r w:rsidRPr="00312324">
              <w:rPr>
                <w:sz w:val="20"/>
                <w:szCs w:val="20"/>
              </w:rPr>
              <w:t>conformitate</w:t>
            </w:r>
            <w:r w:rsidRPr="00312324">
              <w:rPr>
                <w:spacing w:val="35"/>
                <w:sz w:val="20"/>
                <w:szCs w:val="20"/>
              </w:rPr>
              <w:t xml:space="preserve"> </w:t>
            </w:r>
            <w:r w:rsidRPr="00312324">
              <w:rPr>
                <w:sz w:val="20"/>
                <w:szCs w:val="20"/>
              </w:rPr>
              <w:t>cu</w:t>
            </w:r>
            <w:r w:rsidRPr="00312324">
              <w:rPr>
                <w:spacing w:val="17"/>
                <w:sz w:val="20"/>
                <w:szCs w:val="20"/>
              </w:rPr>
              <w:t xml:space="preserve"> </w:t>
            </w:r>
            <w:r w:rsidRPr="00312324">
              <w:rPr>
                <w:sz w:val="20"/>
                <w:szCs w:val="20"/>
              </w:rPr>
              <w:t>art.</w:t>
            </w:r>
            <w:r w:rsidRPr="00312324">
              <w:rPr>
                <w:spacing w:val="-52"/>
                <w:sz w:val="20"/>
                <w:szCs w:val="20"/>
              </w:rPr>
              <w:t xml:space="preserve"> </w:t>
            </w:r>
            <w:r w:rsidRPr="00312324">
              <w:rPr>
                <w:sz w:val="20"/>
                <w:szCs w:val="20"/>
              </w:rPr>
              <w:t>193</w:t>
            </w:r>
            <w:r w:rsidRPr="00312324">
              <w:rPr>
                <w:spacing w:val="-1"/>
                <w:sz w:val="20"/>
                <w:szCs w:val="20"/>
              </w:rPr>
              <w:t xml:space="preserve"> </w:t>
            </w:r>
            <w:r w:rsidRPr="00312324">
              <w:rPr>
                <w:sz w:val="20"/>
                <w:szCs w:val="20"/>
              </w:rPr>
              <w:t>alin.</w:t>
            </w:r>
            <w:r w:rsidRPr="00312324">
              <w:rPr>
                <w:spacing w:val="2"/>
                <w:sz w:val="20"/>
                <w:szCs w:val="20"/>
              </w:rPr>
              <w:t xml:space="preserve"> </w:t>
            </w:r>
            <w:r w:rsidRPr="00312324">
              <w:rPr>
                <w:sz w:val="20"/>
                <w:szCs w:val="20"/>
              </w:rPr>
              <w:t xml:space="preserve">(1) </w:t>
            </w:r>
            <w:proofErr w:type="gramStart"/>
            <w:r w:rsidRPr="00312324">
              <w:rPr>
                <w:sz w:val="20"/>
                <w:szCs w:val="20"/>
              </w:rPr>
              <w:t>din</w:t>
            </w:r>
            <w:proofErr w:type="gramEnd"/>
            <w:r w:rsidRPr="00312324">
              <w:rPr>
                <w:spacing w:val="1"/>
                <w:sz w:val="20"/>
                <w:szCs w:val="20"/>
              </w:rPr>
              <w:t xml:space="preserve"> </w:t>
            </w:r>
            <w:r w:rsidRPr="00312324">
              <w:rPr>
                <w:sz w:val="20"/>
                <w:szCs w:val="20"/>
              </w:rPr>
              <w:t>Legea</w:t>
            </w:r>
            <w:r w:rsidRPr="00312324">
              <w:rPr>
                <w:spacing w:val="-2"/>
                <w:sz w:val="20"/>
                <w:szCs w:val="20"/>
              </w:rPr>
              <w:t xml:space="preserve"> </w:t>
            </w:r>
            <w:r w:rsidRPr="00312324">
              <w:rPr>
                <w:sz w:val="20"/>
                <w:szCs w:val="20"/>
              </w:rPr>
              <w:t>nr.</w:t>
            </w:r>
            <w:r w:rsidRPr="00312324">
              <w:rPr>
                <w:spacing w:val="2"/>
                <w:sz w:val="20"/>
                <w:szCs w:val="20"/>
              </w:rPr>
              <w:t xml:space="preserve"> </w:t>
            </w:r>
            <w:r w:rsidRPr="00312324">
              <w:rPr>
                <w:sz w:val="20"/>
                <w:szCs w:val="20"/>
              </w:rPr>
              <w:t>98/2016.</w:t>
            </w:r>
          </w:p>
        </w:tc>
        <w:tc>
          <w:tcPr>
            <w:tcW w:w="6905" w:type="dxa"/>
            <w:gridSpan w:val="3"/>
            <w:tcBorders>
              <w:top w:val="single" w:sz="4" w:space="0" w:color="000000"/>
              <w:left w:val="single" w:sz="4" w:space="0" w:color="000000"/>
              <w:bottom w:val="single" w:sz="4" w:space="0" w:color="000000"/>
              <w:right w:val="single" w:sz="4" w:space="0" w:color="000000"/>
            </w:tcBorders>
            <w:shd w:val="clear" w:color="auto" w:fill="auto"/>
          </w:tcPr>
          <w:p w14:paraId="2AD32C6C" w14:textId="77777777" w:rsidR="00456EBC" w:rsidRPr="00312324" w:rsidRDefault="00456EBC" w:rsidP="00456EBC">
            <w:pPr>
              <w:spacing w:after="240" w:line="276" w:lineRule="auto"/>
              <w:ind w:left="90" w:right="126"/>
              <w:jc w:val="both"/>
              <w:rPr>
                <w:sz w:val="20"/>
                <w:szCs w:val="20"/>
              </w:rPr>
            </w:pPr>
            <w:r w:rsidRPr="00312324">
              <w:rPr>
                <w:sz w:val="20"/>
                <w:szCs w:val="20"/>
              </w:rPr>
              <w:t>Se va completa și prezenta inițial DUAE de către operatorii economici participanți la procedura de atribuire (ofertant/ofertant asociat/subcontractant/terț susținător) cu informațiile aferente situației lor. Documentele justificative care probează îndeplinirea celor asumate prin completarea DUAE urmează a fi prezentate, la solicitarea autorității contractante, doar de către ofertantul clasat pe primul loc în clasamentul intermediar întocmit la finalizarea evaluării ofertelor, după aplicarea criteriului de atribuire.</w:t>
            </w:r>
          </w:p>
          <w:p w14:paraId="025BF6EB" w14:textId="77777777" w:rsidR="00456EBC" w:rsidRPr="00312324" w:rsidRDefault="00456EBC" w:rsidP="00D77FE2">
            <w:pPr>
              <w:spacing w:line="276" w:lineRule="auto"/>
              <w:ind w:left="90" w:right="126"/>
              <w:jc w:val="both"/>
              <w:rPr>
                <w:sz w:val="20"/>
                <w:szCs w:val="20"/>
              </w:rPr>
            </w:pPr>
            <w:r w:rsidRPr="00312324">
              <w:rPr>
                <w:sz w:val="20"/>
                <w:szCs w:val="20"/>
              </w:rPr>
              <w:t>Aceste documente justificative sunt:</w:t>
            </w:r>
          </w:p>
          <w:p w14:paraId="1D1C3405" w14:textId="77777777" w:rsidR="00456EBC" w:rsidRPr="00312324" w:rsidRDefault="00456EBC" w:rsidP="00D77FE2">
            <w:pPr>
              <w:spacing w:line="276" w:lineRule="auto"/>
              <w:ind w:left="90" w:right="126"/>
              <w:jc w:val="both"/>
              <w:rPr>
                <w:sz w:val="20"/>
                <w:szCs w:val="20"/>
              </w:rPr>
            </w:pPr>
            <w:r w:rsidRPr="00312324">
              <w:rPr>
                <w:sz w:val="20"/>
                <w:szCs w:val="20"/>
              </w:rPr>
              <w:t>1. Certificate constatatoare privind lipsa datoriilor restante cu privire la plata impozitelor, taxelor sau a contribuțiilor la bugetul general consolidat (buget local, buget de stat, etc), la momentul prezentării.</w:t>
            </w:r>
          </w:p>
          <w:p w14:paraId="5E046275" w14:textId="77777777" w:rsidR="00456EBC" w:rsidRPr="00312324" w:rsidRDefault="00456EBC" w:rsidP="00D77FE2">
            <w:pPr>
              <w:spacing w:line="276" w:lineRule="auto"/>
              <w:ind w:left="90" w:right="126"/>
              <w:jc w:val="both"/>
              <w:rPr>
                <w:rFonts w:eastAsia="Calibri"/>
                <w:sz w:val="20"/>
                <w:szCs w:val="20"/>
                <w:u w:val="single"/>
              </w:rPr>
            </w:pPr>
            <w:r w:rsidRPr="00312324">
              <w:rPr>
                <w:sz w:val="20"/>
                <w:szCs w:val="20"/>
              </w:rPr>
              <w:t>Aceste documente trebuie să ateste lipsa datoriilor restante la momentul prezentării certificatelor.</w:t>
            </w:r>
          </w:p>
          <w:p w14:paraId="69420DA6" w14:textId="77777777" w:rsidR="00456EBC" w:rsidRPr="00312324" w:rsidRDefault="00456EBC" w:rsidP="00D77FE2">
            <w:pPr>
              <w:spacing w:line="276" w:lineRule="auto"/>
              <w:ind w:left="90" w:right="126"/>
              <w:jc w:val="both"/>
              <w:rPr>
                <w:rFonts w:eastAsia="Calibri"/>
                <w:color w:val="7030A0"/>
                <w:sz w:val="20"/>
                <w:szCs w:val="20"/>
                <w:u w:val="single"/>
              </w:rPr>
            </w:pPr>
            <w:r w:rsidRPr="00312324">
              <w:rPr>
                <w:rFonts w:eastAsia="Calibri"/>
                <w:sz w:val="20"/>
                <w:szCs w:val="20"/>
                <w:u w:val="single"/>
              </w:rPr>
              <w:t>Pentru demonstrarea indeplinirii obligatiilor privind plata impozitelor, taxelor sau a contribuţiilor la bugetul general consolidat (art. 165 din Legea nr. 98/2016), avand in vedere dispozitiile OG 3/2021, operatorul economic clasat pe primul loc după aplicarea criteriului de atribuire, prezintă pentru sediul principal documente din care să reiasă neîncadrarea în prevederile art. 165 din Legea 98/2016, iar pentru sediile secundare/punctele de lucru, o declaraţie pe propria răspundere privind îndeplinirea obligaţiilor de plată a impozitelor, taxelor sau contribuţiilor la bugetul general consolidat datorate.</w:t>
            </w:r>
          </w:p>
          <w:p w14:paraId="26128FC5" w14:textId="77777777" w:rsidR="00456EBC" w:rsidRPr="00312324" w:rsidRDefault="00456EBC" w:rsidP="00D77FE2">
            <w:pPr>
              <w:spacing w:line="276" w:lineRule="auto"/>
              <w:ind w:left="90" w:right="126"/>
              <w:jc w:val="both"/>
              <w:rPr>
                <w:sz w:val="20"/>
                <w:szCs w:val="20"/>
              </w:rPr>
            </w:pPr>
            <w:r w:rsidRPr="00312324">
              <w:rPr>
                <w:sz w:val="20"/>
                <w:szCs w:val="20"/>
              </w:rPr>
              <w:t>2. Cazierul judiciar al operatorului economic și al membrilor organului de administrare, de conducere sau de supraveghere al respectivului operator economic, sau a celor ce au putere de reprezentare, de decizie sau de control în cadrul acestuia, asa cum rezultă din certificatul constatator emis de ONRC / actul constitutiv;</w:t>
            </w:r>
          </w:p>
          <w:p w14:paraId="312232B6" w14:textId="77777777" w:rsidR="00456EBC" w:rsidRPr="00312324" w:rsidRDefault="00456EBC" w:rsidP="00D77FE2">
            <w:pPr>
              <w:spacing w:line="276" w:lineRule="auto"/>
              <w:ind w:left="90" w:right="126"/>
              <w:jc w:val="both"/>
              <w:rPr>
                <w:sz w:val="20"/>
                <w:szCs w:val="20"/>
              </w:rPr>
            </w:pPr>
            <w:r w:rsidRPr="00312324">
              <w:rPr>
                <w:sz w:val="20"/>
                <w:szCs w:val="20"/>
              </w:rPr>
              <w:t>3. Dacă este cazul, documente prin care se demonstrează faptul că operatorul economic poate beneficia de derogările prevăzute la art. 166 alin. 2, art. 167 alin. 2, art. 171 din Legea 98/2016 privind achizițiile publice.</w:t>
            </w:r>
          </w:p>
          <w:p w14:paraId="08004829" w14:textId="77777777" w:rsidR="00456EBC" w:rsidRPr="00312324" w:rsidRDefault="00456EBC" w:rsidP="00456EBC">
            <w:pPr>
              <w:spacing w:after="240" w:line="276" w:lineRule="auto"/>
              <w:ind w:left="90" w:right="126"/>
              <w:rPr>
                <w:sz w:val="20"/>
                <w:szCs w:val="20"/>
              </w:rPr>
            </w:pPr>
            <w:r w:rsidRPr="00312324">
              <w:rPr>
                <w:sz w:val="20"/>
                <w:szCs w:val="20"/>
              </w:rPr>
              <w:t>4. Alte documente edificatoare, după caz.</w:t>
            </w:r>
          </w:p>
          <w:p w14:paraId="0DDD10C8" w14:textId="77777777" w:rsidR="00456EBC" w:rsidRPr="00312324" w:rsidRDefault="00456EBC" w:rsidP="00D77FE2">
            <w:pPr>
              <w:spacing w:line="276" w:lineRule="auto"/>
              <w:ind w:left="90" w:right="126"/>
              <w:jc w:val="both"/>
              <w:rPr>
                <w:sz w:val="20"/>
                <w:szCs w:val="20"/>
              </w:rPr>
            </w:pPr>
            <w:r w:rsidRPr="00312324">
              <w:rPr>
                <w:rFonts w:eastAsia="SegoeUI"/>
                <w:i/>
                <w:sz w:val="20"/>
                <w:szCs w:val="20"/>
              </w:rPr>
              <w:t>In situatia in care documentele mentionate mai sus nu se emit in tara de origine sau in tara in care este stabilit ofertantul unic/ofertantul asociat/ subcontractantului/ tertul sustinator, sau aceste documente nu vizeaza toate situatiile prevazute la art. 164, 165 si 167 din Legea 98/2016, ofertantul unic/ ofertantul asociat/ subcontractantului/ tertul sustinator va prezenta fie o declaratie pe propria raspundere, fie, daca in tara respectiva nu exista prevederi legale referitoare la declaratia pe propria raspundere, o declaratie autentica data in fata unui notar, a unei autoritati administrative sau judiciare sau a unei asociatii profesionale care are competente in acest sens.</w:t>
            </w:r>
          </w:p>
        </w:tc>
      </w:tr>
      <w:tr w:rsidR="00456EBC" w:rsidRPr="00312324" w14:paraId="76D5226C" w14:textId="77777777" w:rsidTr="00BE2B94">
        <w:trPr>
          <w:gridAfter w:val="1"/>
          <w:wAfter w:w="716" w:type="dxa"/>
          <w:trHeight w:val="613"/>
        </w:trPr>
        <w:tc>
          <w:tcPr>
            <w:tcW w:w="623" w:type="dxa"/>
            <w:tcBorders>
              <w:top w:val="single" w:sz="4" w:space="0" w:color="000000"/>
              <w:left w:val="single" w:sz="4" w:space="0" w:color="000000"/>
              <w:bottom w:val="single" w:sz="4" w:space="0" w:color="000000"/>
            </w:tcBorders>
            <w:shd w:val="clear" w:color="auto" w:fill="auto"/>
          </w:tcPr>
          <w:p w14:paraId="2596795B" w14:textId="77777777" w:rsidR="00456EBC" w:rsidRPr="00312324" w:rsidRDefault="00456EBC" w:rsidP="00D77FE2">
            <w:pPr>
              <w:pStyle w:val="HeaderandFooter"/>
              <w:kinsoku w:val="0"/>
              <w:overflowPunct w:val="0"/>
              <w:snapToGrid w:val="0"/>
              <w:spacing w:line="276" w:lineRule="auto"/>
              <w:jc w:val="center"/>
              <w:rPr>
                <w:b/>
                <w:bCs/>
                <w:sz w:val="20"/>
                <w:szCs w:val="20"/>
              </w:rPr>
            </w:pPr>
          </w:p>
          <w:p w14:paraId="17D7BDE6" w14:textId="350F4352" w:rsidR="00456EBC" w:rsidRPr="00312324" w:rsidRDefault="00456EBC" w:rsidP="00D77FE2">
            <w:pPr>
              <w:pStyle w:val="HeaderandFooter"/>
              <w:kinsoku w:val="0"/>
              <w:overflowPunct w:val="0"/>
              <w:snapToGrid w:val="0"/>
              <w:spacing w:line="276" w:lineRule="auto"/>
              <w:jc w:val="center"/>
              <w:rPr>
                <w:b/>
                <w:bCs/>
                <w:sz w:val="20"/>
                <w:szCs w:val="20"/>
              </w:rPr>
            </w:pPr>
            <w:r w:rsidRPr="00312324">
              <w:rPr>
                <w:b/>
                <w:bCs/>
                <w:sz w:val="20"/>
                <w:szCs w:val="20"/>
              </w:rPr>
              <w:t>2.</w:t>
            </w:r>
          </w:p>
        </w:tc>
        <w:tc>
          <w:tcPr>
            <w:tcW w:w="990" w:type="dxa"/>
            <w:gridSpan w:val="2"/>
            <w:tcBorders>
              <w:top w:val="single" w:sz="4" w:space="0" w:color="000000"/>
              <w:left w:val="single" w:sz="4" w:space="0" w:color="000000"/>
              <w:bottom w:val="single" w:sz="4" w:space="0" w:color="000000"/>
            </w:tcBorders>
            <w:shd w:val="clear" w:color="auto" w:fill="auto"/>
          </w:tcPr>
          <w:p w14:paraId="41F5AA25" w14:textId="77777777" w:rsidR="00456EBC" w:rsidRPr="00312324" w:rsidRDefault="00456EBC" w:rsidP="00456EBC">
            <w:pPr>
              <w:pStyle w:val="HeaderandFooter"/>
              <w:kinsoku w:val="0"/>
              <w:overflowPunct w:val="0"/>
              <w:spacing w:line="276" w:lineRule="auto"/>
              <w:ind w:left="101" w:right="84"/>
              <w:jc w:val="center"/>
              <w:rPr>
                <w:sz w:val="20"/>
                <w:szCs w:val="20"/>
              </w:rPr>
            </w:pPr>
          </w:p>
          <w:p w14:paraId="7F12D698" w14:textId="18BA665D" w:rsidR="00456EBC" w:rsidRPr="00312324" w:rsidRDefault="00456EBC" w:rsidP="00456EBC">
            <w:pPr>
              <w:pStyle w:val="HeaderandFooter"/>
              <w:kinsoku w:val="0"/>
              <w:overflowPunct w:val="0"/>
              <w:spacing w:line="276" w:lineRule="auto"/>
              <w:ind w:left="101" w:right="84"/>
              <w:jc w:val="center"/>
              <w:rPr>
                <w:sz w:val="20"/>
                <w:szCs w:val="20"/>
              </w:rPr>
            </w:pPr>
            <w:r w:rsidRPr="00312324">
              <w:rPr>
                <w:sz w:val="20"/>
                <w:szCs w:val="20"/>
              </w:rPr>
              <w:t>Art.</w:t>
            </w:r>
            <w:r w:rsidRPr="00312324">
              <w:rPr>
                <w:spacing w:val="-4"/>
                <w:sz w:val="20"/>
                <w:szCs w:val="20"/>
              </w:rPr>
              <w:t xml:space="preserve"> </w:t>
            </w:r>
            <w:r w:rsidRPr="00312324">
              <w:rPr>
                <w:sz w:val="20"/>
                <w:szCs w:val="20"/>
              </w:rPr>
              <w:t>59</w:t>
            </w:r>
            <w:r w:rsidRPr="00312324">
              <w:rPr>
                <w:spacing w:val="-1"/>
                <w:sz w:val="20"/>
                <w:szCs w:val="20"/>
              </w:rPr>
              <w:t xml:space="preserve"> </w:t>
            </w:r>
            <w:r w:rsidRPr="00312324">
              <w:rPr>
                <w:sz w:val="20"/>
                <w:szCs w:val="20"/>
              </w:rPr>
              <w:t>si</w:t>
            </w:r>
          </w:p>
          <w:p w14:paraId="10BF8486" w14:textId="77777777" w:rsidR="00456EBC" w:rsidRPr="00312324" w:rsidRDefault="00456EBC" w:rsidP="00D77FE2">
            <w:pPr>
              <w:pStyle w:val="HeaderandFooter"/>
              <w:kinsoku w:val="0"/>
              <w:overflowPunct w:val="0"/>
              <w:spacing w:before="3" w:line="276" w:lineRule="auto"/>
              <w:ind w:left="101" w:right="84"/>
              <w:jc w:val="center"/>
              <w:rPr>
                <w:sz w:val="20"/>
                <w:szCs w:val="20"/>
              </w:rPr>
            </w:pPr>
            <w:proofErr w:type="gramStart"/>
            <w:r w:rsidRPr="00312324">
              <w:rPr>
                <w:sz w:val="20"/>
                <w:szCs w:val="20"/>
              </w:rPr>
              <w:t>art</w:t>
            </w:r>
            <w:proofErr w:type="gramEnd"/>
            <w:r w:rsidRPr="00312324">
              <w:rPr>
                <w:sz w:val="20"/>
                <w:szCs w:val="20"/>
              </w:rPr>
              <w:t>. 60</w:t>
            </w:r>
            <w:r w:rsidRPr="00312324">
              <w:rPr>
                <w:spacing w:val="1"/>
                <w:sz w:val="20"/>
                <w:szCs w:val="20"/>
              </w:rPr>
              <w:t xml:space="preserve"> </w:t>
            </w:r>
            <w:r w:rsidRPr="00312324">
              <w:rPr>
                <w:sz w:val="20"/>
                <w:szCs w:val="20"/>
              </w:rPr>
              <w:t>din</w:t>
            </w:r>
            <w:r w:rsidRPr="00312324">
              <w:rPr>
                <w:spacing w:val="1"/>
                <w:sz w:val="20"/>
                <w:szCs w:val="20"/>
              </w:rPr>
              <w:t xml:space="preserve"> </w:t>
            </w:r>
            <w:r w:rsidRPr="00312324">
              <w:rPr>
                <w:spacing w:val="-2"/>
                <w:sz w:val="20"/>
                <w:szCs w:val="20"/>
              </w:rPr>
              <w:t>Legea</w:t>
            </w:r>
            <w:r w:rsidRPr="00312324">
              <w:rPr>
                <w:spacing w:val="-10"/>
                <w:sz w:val="20"/>
                <w:szCs w:val="20"/>
              </w:rPr>
              <w:t xml:space="preserve"> </w:t>
            </w:r>
            <w:r w:rsidRPr="00312324">
              <w:rPr>
                <w:spacing w:val="-1"/>
                <w:sz w:val="20"/>
                <w:szCs w:val="20"/>
              </w:rPr>
              <w:t>nr.</w:t>
            </w:r>
          </w:p>
          <w:p w14:paraId="1E4BD389" w14:textId="77777777" w:rsidR="00456EBC" w:rsidRPr="00312324" w:rsidRDefault="00456EBC" w:rsidP="00D77FE2">
            <w:pPr>
              <w:pStyle w:val="HeaderandFooter"/>
              <w:kinsoku w:val="0"/>
              <w:overflowPunct w:val="0"/>
              <w:snapToGrid w:val="0"/>
              <w:spacing w:line="276" w:lineRule="auto"/>
              <w:ind w:left="101" w:right="84"/>
              <w:jc w:val="center"/>
              <w:rPr>
                <w:sz w:val="20"/>
                <w:szCs w:val="20"/>
              </w:rPr>
            </w:pPr>
            <w:r w:rsidRPr="00312324">
              <w:rPr>
                <w:sz w:val="20"/>
                <w:szCs w:val="20"/>
              </w:rPr>
              <w:t>98/2016</w:t>
            </w:r>
          </w:p>
        </w:tc>
        <w:tc>
          <w:tcPr>
            <w:tcW w:w="1440" w:type="dxa"/>
            <w:gridSpan w:val="2"/>
            <w:tcBorders>
              <w:top w:val="single" w:sz="4" w:space="0" w:color="000000"/>
              <w:left w:val="single" w:sz="4" w:space="0" w:color="000000"/>
              <w:bottom w:val="single" w:sz="4" w:space="0" w:color="000000"/>
            </w:tcBorders>
            <w:shd w:val="clear" w:color="auto" w:fill="auto"/>
          </w:tcPr>
          <w:p w14:paraId="2776E5DE" w14:textId="77777777" w:rsidR="00456EBC" w:rsidRPr="00312324" w:rsidRDefault="00456EBC" w:rsidP="00D77FE2">
            <w:pPr>
              <w:pStyle w:val="HeaderandFooter"/>
              <w:kinsoku w:val="0"/>
              <w:overflowPunct w:val="0"/>
              <w:snapToGrid w:val="0"/>
              <w:spacing w:line="276" w:lineRule="auto"/>
              <w:ind w:left="174"/>
              <w:rPr>
                <w:sz w:val="20"/>
                <w:szCs w:val="20"/>
              </w:rPr>
            </w:pPr>
          </w:p>
          <w:p w14:paraId="2C51B4B2" w14:textId="088D154D" w:rsidR="00456EBC" w:rsidRPr="00312324" w:rsidRDefault="00456EBC" w:rsidP="00D77FE2">
            <w:pPr>
              <w:pStyle w:val="HeaderandFooter"/>
              <w:kinsoku w:val="0"/>
              <w:overflowPunct w:val="0"/>
              <w:snapToGrid w:val="0"/>
              <w:spacing w:line="276" w:lineRule="auto"/>
              <w:ind w:left="174"/>
              <w:rPr>
                <w:sz w:val="20"/>
                <w:szCs w:val="20"/>
              </w:rPr>
            </w:pPr>
            <w:r w:rsidRPr="00312324">
              <w:rPr>
                <w:sz w:val="20"/>
                <w:szCs w:val="20"/>
              </w:rPr>
              <w:t xml:space="preserve">Art. </w:t>
            </w:r>
            <w:proofErr w:type="gramStart"/>
            <w:r w:rsidRPr="00312324">
              <w:rPr>
                <w:sz w:val="20"/>
                <w:szCs w:val="20"/>
              </w:rPr>
              <w:t>59 si</w:t>
            </w:r>
            <w:proofErr w:type="gramEnd"/>
            <w:r w:rsidRPr="00312324">
              <w:rPr>
                <w:sz w:val="20"/>
                <w:szCs w:val="20"/>
              </w:rPr>
              <w:t xml:space="preserve"> art. 60</w:t>
            </w:r>
            <w:r w:rsidRPr="00312324">
              <w:rPr>
                <w:spacing w:val="1"/>
                <w:sz w:val="20"/>
                <w:szCs w:val="20"/>
              </w:rPr>
              <w:t xml:space="preserve"> </w:t>
            </w:r>
            <w:r w:rsidRPr="00312324">
              <w:rPr>
                <w:sz w:val="20"/>
                <w:szCs w:val="20"/>
              </w:rPr>
              <w:t>din</w:t>
            </w:r>
            <w:r w:rsidRPr="00312324">
              <w:rPr>
                <w:spacing w:val="-52"/>
                <w:sz w:val="20"/>
                <w:szCs w:val="20"/>
              </w:rPr>
              <w:t xml:space="preserve"> </w:t>
            </w:r>
            <w:r w:rsidRPr="00312324">
              <w:rPr>
                <w:sz w:val="20"/>
                <w:szCs w:val="20"/>
              </w:rPr>
              <w:t>Legea</w:t>
            </w:r>
            <w:r w:rsidRPr="00312324">
              <w:rPr>
                <w:spacing w:val="-2"/>
                <w:sz w:val="20"/>
                <w:szCs w:val="20"/>
              </w:rPr>
              <w:t xml:space="preserve"> </w:t>
            </w:r>
            <w:r w:rsidRPr="00312324">
              <w:rPr>
                <w:sz w:val="20"/>
                <w:szCs w:val="20"/>
              </w:rPr>
              <w:t>nr. 98/2016</w:t>
            </w:r>
          </w:p>
        </w:tc>
        <w:tc>
          <w:tcPr>
            <w:tcW w:w="2240" w:type="dxa"/>
            <w:gridSpan w:val="2"/>
            <w:tcBorders>
              <w:top w:val="single" w:sz="4" w:space="0" w:color="000000"/>
              <w:left w:val="single" w:sz="4" w:space="0" w:color="000000"/>
              <w:bottom w:val="single" w:sz="4" w:space="0" w:color="000000"/>
            </w:tcBorders>
            <w:shd w:val="clear" w:color="auto" w:fill="auto"/>
          </w:tcPr>
          <w:p w14:paraId="706C0F57" w14:textId="77777777" w:rsidR="00456EBC" w:rsidRPr="00312324" w:rsidRDefault="00456EBC" w:rsidP="00D77FE2">
            <w:pPr>
              <w:pStyle w:val="HeaderandFooter"/>
              <w:kinsoku w:val="0"/>
              <w:overflowPunct w:val="0"/>
              <w:spacing w:line="276" w:lineRule="auto"/>
              <w:ind w:right="168"/>
              <w:jc w:val="center"/>
              <w:rPr>
                <w:sz w:val="20"/>
                <w:szCs w:val="20"/>
              </w:rPr>
            </w:pPr>
          </w:p>
          <w:p w14:paraId="558DEA81" w14:textId="175D46A6" w:rsidR="00456EBC" w:rsidRPr="00312324" w:rsidRDefault="00456EBC" w:rsidP="00D77FE2">
            <w:pPr>
              <w:pStyle w:val="HeaderandFooter"/>
              <w:kinsoku w:val="0"/>
              <w:overflowPunct w:val="0"/>
              <w:spacing w:line="276" w:lineRule="auto"/>
              <w:ind w:right="168"/>
              <w:jc w:val="center"/>
              <w:rPr>
                <w:sz w:val="20"/>
                <w:szCs w:val="20"/>
              </w:rPr>
            </w:pPr>
            <w:r w:rsidRPr="00312324">
              <w:rPr>
                <w:sz w:val="20"/>
                <w:szCs w:val="20"/>
              </w:rPr>
              <w:t>Ofertanții,</w:t>
            </w:r>
            <w:r w:rsidRPr="00312324">
              <w:rPr>
                <w:spacing w:val="1"/>
                <w:sz w:val="20"/>
                <w:szCs w:val="20"/>
              </w:rPr>
              <w:t xml:space="preserve"> </w:t>
            </w:r>
            <w:r w:rsidRPr="00312324">
              <w:rPr>
                <w:sz w:val="20"/>
                <w:szCs w:val="20"/>
              </w:rPr>
              <w:t>terții</w:t>
            </w:r>
            <w:r w:rsidRPr="00312324">
              <w:rPr>
                <w:spacing w:val="1"/>
                <w:sz w:val="20"/>
                <w:szCs w:val="20"/>
              </w:rPr>
              <w:t xml:space="preserve"> </w:t>
            </w:r>
            <w:r w:rsidRPr="00312324">
              <w:rPr>
                <w:sz w:val="20"/>
                <w:szCs w:val="20"/>
              </w:rPr>
              <w:t>susținători</w:t>
            </w:r>
            <w:r w:rsidRPr="00312324">
              <w:rPr>
                <w:spacing w:val="1"/>
                <w:sz w:val="20"/>
                <w:szCs w:val="20"/>
              </w:rPr>
              <w:t xml:space="preserve"> </w:t>
            </w:r>
            <w:r w:rsidRPr="00312324">
              <w:rPr>
                <w:sz w:val="20"/>
                <w:szCs w:val="20"/>
              </w:rPr>
              <w:t>și</w:t>
            </w:r>
            <w:r w:rsidRPr="00312324">
              <w:rPr>
                <w:spacing w:val="-52"/>
                <w:sz w:val="20"/>
                <w:szCs w:val="20"/>
              </w:rPr>
              <w:t xml:space="preserve"> </w:t>
            </w:r>
            <w:r w:rsidRPr="00312324">
              <w:rPr>
                <w:sz w:val="20"/>
                <w:szCs w:val="20"/>
              </w:rPr>
              <w:t>subcontractanții</w:t>
            </w:r>
            <w:r w:rsidRPr="00312324">
              <w:rPr>
                <w:spacing w:val="1"/>
                <w:sz w:val="20"/>
                <w:szCs w:val="20"/>
              </w:rPr>
              <w:t xml:space="preserve"> </w:t>
            </w:r>
            <w:r w:rsidRPr="00312324">
              <w:rPr>
                <w:sz w:val="20"/>
                <w:szCs w:val="20"/>
              </w:rPr>
              <w:t>nu</w:t>
            </w:r>
            <w:r w:rsidRPr="00312324">
              <w:rPr>
                <w:spacing w:val="1"/>
                <w:sz w:val="20"/>
                <w:szCs w:val="20"/>
              </w:rPr>
              <w:t xml:space="preserve"> </w:t>
            </w:r>
            <w:r w:rsidRPr="00312324">
              <w:rPr>
                <w:sz w:val="20"/>
                <w:szCs w:val="20"/>
              </w:rPr>
              <w:t>trebuie</w:t>
            </w:r>
            <w:r w:rsidRPr="00312324">
              <w:rPr>
                <w:spacing w:val="1"/>
                <w:sz w:val="20"/>
                <w:szCs w:val="20"/>
              </w:rPr>
              <w:t xml:space="preserve"> </w:t>
            </w:r>
            <w:r w:rsidRPr="00312324">
              <w:rPr>
                <w:sz w:val="20"/>
                <w:szCs w:val="20"/>
              </w:rPr>
              <w:t>să</w:t>
            </w:r>
            <w:r w:rsidRPr="00312324">
              <w:rPr>
                <w:spacing w:val="1"/>
                <w:sz w:val="20"/>
                <w:szCs w:val="20"/>
              </w:rPr>
              <w:t xml:space="preserve"> </w:t>
            </w:r>
            <w:r w:rsidRPr="00312324">
              <w:rPr>
                <w:sz w:val="20"/>
                <w:szCs w:val="20"/>
              </w:rPr>
              <w:t>se</w:t>
            </w:r>
            <w:r w:rsidRPr="00312324">
              <w:rPr>
                <w:spacing w:val="1"/>
                <w:sz w:val="20"/>
                <w:szCs w:val="20"/>
              </w:rPr>
              <w:t xml:space="preserve"> </w:t>
            </w:r>
            <w:r w:rsidRPr="00312324">
              <w:rPr>
                <w:sz w:val="20"/>
                <w:szCs w:val="20"/>
              </w:rPr>
              <w:t xml:space="preserve">regăsească in </w:t>
            </w:r>
            <w:proofErr w:type="gramStart"/>
            <w:r w:rsidRPr="00312324">
              <w:rPr>
                <w:sz w:val="20"/>
                <w:szCs w:val="20"/>
              </w:rPr>
              <w:t>situatiile prevazute la art</w:t>
            </w:r>
            <w:proofErr w:type="gramEnd"/>
            <w:r w:rsidRPr="00312324">
              <w:rPr>
                <w:sz w:val="20"/>
                <w:szCs w:val="20"/>
              </w:rPr>
              <w:t xml:space="preserve">. </w:t>
            </w:r>
            <w:proofErr w:type="gramStart"/>
            <w:r w:rsidRPr="00312324">
              <w:rPr>
                <w:sz w:val="20"/>
                <w:szCs w:val="20"/>
              </w:rPr>
              <w:t>59 si</w:t>
            </w:r>
            <w:proofErr w:type="gramEnd"/>
            <w:r w:rsidRPr="00312324">
              <w:rPr>
                <w:sz w:val="20"/>
                <w:szCs w:val="20"/>
              </w:rPr>
              <w:t xml:space="preserve"> la</w:t>
            </w:r>
            <w:r w:rsidRPr="00312324">
              <w:rPr>
                <w:spacing w:val="1"/>
                <w:sz w:val="20"/>
                <w:szCs w:val="20"/>
              </w:rPr>
              <w:t xml:space="preserve"> </w:t>
            </w:r>
            <w:r w:rsidRPr="00312324">
              <w:rPr>
                <w:sz w:val="20"/>
                <w:szCs w:val="20"/>
              </w:rPr>
              <w:t>art.</w:t>
            </w:r>
            <w:r w:rsidRPr="00312324">
              <w:rPr>
                <w:spacing w:val="1"/>
                <w:sz w:val="20"/>
                <w:szCs w:val="20"/>
              </w:rPr>
              <w:t xml:space="preserve"> </w:t>
            </w:r>
            <w:r w:rsidRPr="00312324">
              <w:rPr>
                <w:sz w:val="20"/>
                <w:szCs w:val="20"/>
              </w:rPr>
              <w:t>60</w:t>
            </w:r>
            <w:r w:rsidRPr="00312324">
              <w:rPr>
                <w:spacing w:val="1"/>
                <w:sz w:val="20"/>
                <w:szCs w:val="20"/>
              </w:rPr>
              <w:t xml:space="preserve"> </w:t>
            </w:r>
            <w:r w:rsidRPr="00312324">
              <w:rPr>
                <w:sz w:val="20"/>
                <w:szCs w:val="20"/>
              </w:rPr>
              <w:t>alin</w:t>
            </w:r>
            <w:r w:rsidRPr="00312324">
              <w:rPr>
                <w:spacing w:val="1"/>
                <w:sz w:val="20"/>
                <w:szCs w:val="20"/>
              </w:rPr>
              <w:t xml:space="preserve"> </w:t>
            </w:r>
            <w:r w:rsidRPr="00312324">
              <w:rPr>
                <w:sz w:val="20"/>
                <w:szCs w:val="20"/>
              </w:rPr>
              <w:t>(1)</w:t>
            </w:r>
            <w:r w:rsidRPr="00312324">
              <w:rPr>
                <w:spacing w:val="1"/>
                <w:sz w:val="20"/>
                <w:szCs w:val="20"/>
              </w:rPr>
              <w:t xml:space="preserve"> </w:t>
            </w:r>
            <w:r w:rsidRPr="00312324">
              <w:rPr>
                <w:sz w:val="20"/>
                <w:szCs w:val="20"/>
              </w:rPr>
              <w:t>din</w:t>
            </w:r>
            <w:r w:rsidRPr="00312324">
              <w:rPr>
                <w:spacing w:val="1"/>
                <w:sz w:val="20"/>
                <w:szCs w:val="20"/>
              </w:rPr>
              <w:t xml:space="preserve"> </w:t>
            </w:r>
            <w:r w:rsidRPr="00312324">
              <w:rPr>
                <w:sz w:val="20"/>
                <w:szCs w:val="20"/>
              </w:rPr>
              <w:t>Legea</w:t>
            </w:r>
            <w:r w:rsidRPr="00312324">
              <w:rPr>
                <w:spacing w:val="56"/>
                <w:sz w:val="20"/>
                <w:szCs w:val="20"/>
              </w:rPr>
              <w:t xml:space="preserve"> </w:t>
            </w:r>
            <w:r w:rsidRPr="00312324">
              <w:rPr>
                <w:sz w:val="20"/>
                <w:szCs w:val="20"/>
              </w:rPr>
              <w:t>nr,</w:t>
            </w:r>
            <w:r w:rsidRPr="00312324">
              <w:rPr>
                <w:spacing w:val="-52"/>
                <w:sz w:val="20"/>
                <w:szCs w:val="20"/>
              </w:rPr>
              <w:t xml:space="preserve"> </w:t>
            </w:r>
            <w:r w:rsidRPr="00312324">
              <w:rPr>
                <w:sz w:val="20"/>
                <w:szCs w:val="20"/>
              </w:rPr>
              <w:t>98/2016</w:t>
            </w:r>
            <w:r w:rsidRPr="00312324">
              <w:rPr>
                <w:spacing w:val="-4"/>
                <w:sz w:val="20"/>
                <w:szCs w:val="20"/>
              </w:rPr>
              <w:t xml:space="preserve"> </w:t>
            </w:r>
            <w:r w:rsidRPr="00312324">
              <w:rPr>
                <w:sz w:val="20"/>
                <w:szCs w:val="20"/>
              </w:rPr>
              <w:t>privind</w:t>
            </w:r>
            <w:r w:rsidRPr="00312324">
              <w:rPr>
                <w:spacing w:val="-2"/>
                <w:sz w:val="20"/>
                <w:szCs w:val="20"/>
              </w:rPr>
              <w:t xml:space="preserve"> </w:t>
            </w:r>
            <w:r w:rsidRPr="00312324">
              <w:rPr>
                <w:sz w:val="20"/>
                <w:szCs w:val="20"/>
              </w:rPr>
              <w:t>achizitiile</w:t>
            </w:r>
            <w:r w:rsidRPr="00312324">
              <w:rPr>
                <w:spacing w:val="-4"/>
                <w:sz w:val="20"/>
                <w:szCs w:val="20"/>
              </w:rPr>
              <w:t xml:space="preserve"> </w:t>
            </w:r>
            <w:r w:rsidRPr="00312324">
              <w:rPr>
                <w:sz w:val="20"/>
                <w:szCs w:val="20"/>
              </w:rPr>
              <w:t>publice.</w:t>
            </w:r>
          </w:p>
        </w:tc>
        <w:tc>
          <w:tcPr>
            <w:tcW w:w="2430" w:type="dxa"/>
            <w:tcBorders>
              <w:top w:val="single" w:sz="4" w:space="0" w:color="000000"/>
              <w:left w:val="single" w:sz="4" w:space="0" w:color="000000"/>
              <w:bottom w:val="single" w:sz="4" w:space="0" w:color="000000"/>
            </w:tcBorders>
            <w:shd w:val="clear" w:color="auto" w:fill="auto"/>
          </w:tcPr>
          <w:p w14:paraId="0BF37932" w14:textId="77777777" w:rsidR="00456EBC" w:rsidRPr="00312324" w:rsidRDefault="00456EBC" w:rsidP="00D77FE2">
            <w:pPr>
              <w:pStyle w:val="HeaderandFooter"/>
              <w:kinsoku w:val="0"/>
              <w:overflowPunct w:val="0"/>
              <w:snapToGrid w:val="0"/>
              <w:spacing w:line="276" w:lineRule="auto"/>
              <w:ind w:left="90" w:right="90"/>
              <w:jc w:val="both"/>
              <w:rPr>
                <w:sz w:val="20"/>
                <w:szCs w:val="20"/>
              </w:rPr>
            </w:pPr>
          </w:p>
          <w:p w14:paraId="406A2889" w14:textId="7C956FEB" w:rsidR="00456EBC" w:rsidRPr="00312324" w:rsidRDefault="00456EBC" w:rsidP="00D77FE2">
            <w:pPr>
              <w:pStyle w:val="HeaderandFooter"/>
              <w:kinsoku w:val="0"/>
              <w:overflowPunct w:val="0"/>
              <w:snapToGrid w:val="0"/>
              <w:spacing w:line="276" w:lineRule="auto"/>
              <w:ind w:left="90" w:right="90"/>
              <w:jc w:val="both"/>
              <w:rPr>
                <w:sz w:val="20"/>
                <w:szCs w:val="20"/>
              </w:rPr>
            </w:pPr>
            <w:r w:rsidRPr="00312324">
              <w:rPr>
                <w:sz w:val="20"/>
                <w:szCs w:val="20"/>
              </w:rPr>
              <w:t>Se</w:t>
            </w:r>
            <w:r w:rsidRPr="00312324">
              <w:rPr>
                <w:spacing w:val="34"/>
                <w:sz w:val="20"/>
                <w:szCs w:val="20"/>
              </w:rPr>
              <w:t xml:space="preserve"> </w:t>
            </w:r>
            <w:r w:rsidRPr="00312324">
              <w:rPr>
                <w:sz w:val="20"/>
                <w:szCs w:val="20"/>
              </w:rPr>
              <w:t>va</w:t>
            </w:r>
            <w:r w:rsidRPr="00312324">
              <w:rPr>
                <w:spacing w:val="32"/>
                <w:sz w:val="20"/>
                <w:szCs w:val="20"/>
              </w:rPr>
              <w:t xml:space="preserve"> </w:t>
            </w:r>
            <w:r w:rsidRPr="00312324">
              <w:rPr>
                <w:sz w:val="20"/>
                <w:szCs w:val="20"/>
              </w:rPr>
              <w:t>completa</w:t>
            </w:r>
            <w:r w:rsidRPr="00312324">
              <w:rPr>
                <w:spacing w:val="34"/>
                <w:sz w:val="20"/>
                <w:szCs w:val="20"/>
              </w:rPr>
              <w:t xml:space="preserve"> </w:t>
            </w:r>
            <w:r w:rsidRPr="00312324">
              <w:rPr>
                <w:sz w:val="20"/>
                <w:szCs w:val="20"/>
              </w:rPr>
              <w:t>DUAE</w:t>
            </w:r>
            <w:r w:rsidRPr="00312324">
              <w:rPr>
                <w:spacing w:val="37"/>
                <w:sz w:val="20"/>
                <w:szCs w:val="20"/>
              </w:rPr>
              <w:t xml:space="preserve"> </w:t>
            </w:r>
            <w:r w:rsidRPr="00312324">
              <w:rPr>
                <w:sz w:val="20"/>
                <w:szCs w:val="20"/>
              </w:rPr>
              <w:t>în</w:t>
            </w:r>
            <w:r w:rsidRPr="00312324">
              <w:rPr>
                <w:spacing w:val="32"/>
                <w:sz w:val="20"/>
                <w:szCs w:val="20"/>
              </w:rPr>
              <w:t xml:space="preserve"> </w:t>
            </w:r>
            <w:r w:rsidRPr="00312324">
              <w:rPr>
                <w:sz w:val="20"/>
                <w:szCs w:val="20"/>
              </w:rPr>
              <w:t>conformitate</w:t>
            </w:r>
            <w:r w:rsidRPr="00312324">
              <w:rPr>
                <w:spacing w:val="35"/>
                <w:sz w:val="20"/>
                <w:szCs w:val="20"/>
              </w:rPr>
              <w:t xml:space="preserve"> </w:t>
            </w:r>
            <w:r w:rsidRPr="00312324">
              <w:rPr>
                <w:sz w:val="20"/>
                <w:szCs w:val="20"/>
              </w:rPr>
              <w:t>cu</w:t>
            </w:r>
            <w:r w:rsidRPr="00312324">
              <w:rPr>
                <w:spacing w:val="21"/>
                <w:sz w:val="20"/>
                <w:szCs w:val="20"/>
              </w:rPr>
              <w:t xml:space="preserve"> </w:t>
            </w:r>
            <w:r w:rsidRPr="00312324">
              <w:rPr>
                <w:sz w:val="20"/>
                <w:szCs w:val="20"/>
              </w:rPr>
              <w:t>art.</w:t>
            </w:r>
            <w:r w:rsidRPr="00312324">
              <w:rPr>
                <w:spacing w:val="-52"/>
                <w:sz w:val="20"/>
                <w:szCs w:val="20"/>
              </w:rPr>
              <w:t xml:space="preserve"> </w:t>
            </w:r>
            <w:r w:rsidRPr="00312324">
              <w:rPr>
                <w:sz w:val="20"/>
                <w:szCs w:val="20"/>
              </w:rPr>
              <w:t xml:space="preserve">193 alin. (1) </w:t>
            </w:r>
            <w:proofErr w:type="gramStart"/>
            <w:r w:rsidRPr="00312324">
              <w:rPr>
                <w:sz w:val="20"/>
                <w:szCs w:val="20"/>
              </w:rPr>
              <w:t>din</w:t>
            </w:r>
            <w:proofErr w:type="gramEnd"/>
            <w:r w:rsidRPr="00312324">
              <w:rPr>
                <w:sz w:val="20"/>
                <w:szCs w:val="20"/>
              </w:rPr>
              <w:t xml:space="preserve"> Legea nr. 98/2016. Ofertantul</w:t>
            </w:r>
            <w:r w:rsidRPr="00312324">
              <w:rPr>
                <w:spacing w:val="1"/>
                <w:sz w:val="20"/>
                <w:szCs w:val="20"/>
              </w:rPr>
              <w:t xml:space="preserve"> </w:t>
            </w:r>
            <w:r w:rsidRPr="00312324">
              <w:rPr>
                <w:sz w:val="20"/>
                <w:szCs w:val="20"/>
              </w:rPr>
              <w:t>(lider, asociat, terț susținător, subcontractant) va</w:t>
            </w:r>
            <w:r w:rsidRPr="00312324">
              <w:rPr>
                <w:spacing w:val="-52"/>
                <w:sz w:val="20"/>
                <w:szCs w:val="20"/>
              </w:rPr>
              <w:t xml:space="preserve"> </w:t>
            </w:r>
            <w:r w:rsidRPr="00312324">
              <w:rPr>
                <w:sz w:val="20"/>
                <w:szCs w:val="20"/>
              </w:rPr>
              <w:t>prezenta declarația pe propria răspundere</w:t>
            </w:r>
            <w:r w:rsidRPr="00312324">
              <w:rPr>
                <w:spacing w:val="1"/>
                <w:sz w:val="20"/>
                <w:szCs w:val="20"/>
              </w:rPr>
              <w:t xml:space="preserve"> </w:t>
            </w:r>
            <w:r w:rsidRPr="00312324">
              <w:rPr>
                <w:sz w:val="20"/>
                <w:szCs w:val="20"/>
              </w:rPr>
              <w:t>privind neîncadrarea în situațiile prevăzute la</w:t>
            </w:r>
            <w:r w:rsidRPr="00312324">
              <w:rPr>
                <w:spacing w:val="1"/>
                <w:sz w:val="20"/>
                <w:szCs w:val="20"/>
              </w:rPr>
              <w:t xml:space="preserve"> </w:t>
            </w:r>
            <w:r w:rsidRPr="00312324">
              <w:rPr>
                <w:sz w:val="20"/>
                <w:szCs w:val="20"/>
              </w:rPr>
              <w:t xml:space="preserve">art. </w:t>
            </w:r>
            <w:proofErr w:type="gramStart"/>
            <w:r w:rsidRPr="00312324">
              <w:rPr>
                <w:sz w:val="20"/>
                <w:szCs w:val="20"/>
              </w:rPr>
              <w:t>59 și</w:t>
            </w:r>
            <w:proofErr w:type="gramEnd"/>
            <w:r w:rsidRPr="00312324">
              <w:rPr>
                <w:sz w:val="20"/>
                <w:szCs w:val="20"/>
              </w:rPr>
              <w:t xml:space="preserve"> art. 60, alin. (1) din Legea nr 98/2016</w:t>
            </w:r>
            <w:r w:rsidRPr="00312324">
              <w:rPr>
                <w:spacing w:val="1"/>
                <w:sz w:val="20"/>
                <w:szCs w:val="20"/>
              </w:rPr>
              <w:t xml:space="preserve"> </w:t>
            </w:r>
            <w:r w:rsidRPr="00312324">
              <w:rPr>
                <w:sz w:val="20"/>
                <w:szCs w:val="20"/>
              </w:rPr>
              <w:t>privind achizițiile publice cu modificările și</w:t>
            </w:r>
            <w:r w:rsidRPr="00312324">
              <w:rPr>
                <w:spacing w:val="1"/>
                <w:sz w:val="20"/>
                <w:szCs w:val="20"/>
              </w:rPr>
              <w:t xml:space="preserve"> </w:t>
            </w:r>
            <w:r w:rsidRPr="00312324">
              <w:rPr>
                <w:sz w:val="20"/>
                <w:szCs w:val="20"/>
              </w:rPr>
              <w:t xml:space="preserve">completările ulterioare, </w:t>
            </w:r>
            <w:r w:rsidRPr="00312324">
              <w:rPr>
                <w:sz w:val="20"/>
                <w:szCs w:val="20"/>
                <w:u w:val="single" w:color="000000"/>
              </w:rPr>
              <w:t>odată cu depunerea</w:t>
            </w:r>
            <w:r w:rsidRPr="00312324">
              <w:rPr>
                <w:spacing w:val="1"/>
                <w:sz w:val="20"/>
                <w:szCs w:val="20"/>
              </w:rPr>
              <w:t xml:space="preserve"> </w:t>
            </w:r>
            <w:r w:rsidRPr="00312324">
              <w:rPr>
                <w:sz w:val="20"/>
                <w:szCs w:val="20"/>
                <w:u w:val="single" w:color="000000"/>
              </w:rPr>
              <w:t>DUAE</w:t>
            </w:r>
          </w:p>
        </w:tc>
        <w:tc>
          <w:tcPr>
            <w:tcW w:w="6905" w:type="dxa"/>
            <w:gridSpan w:val="3"/>
            <w:tcBorders>
              <w:top w:val="single" w:sz="4" w:space="0" w:color="000000"/>
              <w:left w:val="single" w:sz="4" w:space="0" w:color="000000"/>
              <w:bottom w:val="single" w:sz="4" w:space="0" w:color="000000"/>
              <w:right w:val="single" w:sz="4" w:space="0" w:color="000000"/>
            </w:tcBorders>
            <w:shd w:val="clear" w:color="auto" w:fill="auto"/>
          </w:tcPr>
          <w:p w14:paraId="583ACA87" w14:textId="77777777" w:rsidR="00456EBC" w:rsidRPr="00312324" w:rsidRDefault="00456EBC" w:rsidP="00D77FE2">
            <w:pPr>
              <w:spacing w:line="276" w:lineRule="auto"/>
              <w:ind w:left="84" w:right="90"/>
              <w:jc w:val="both"/>
              <w:rPr>
                <w:sz w:val="20"/>
                <w:szCs w:val="20"/>
              </w:rPr>
            </w:pPr>
          </w:p>
          <w:p w14:paraId="43A1E929" w14:textId="167D1928" w:rsidR="00456EBC" w:rsidRPr="00312324" w:rsidRDefault="00456EBC" w:rsidP="00D77FE2">
            <w:pPr>
              <w:spacing w:line="276" w:lineRule="auto"/>
              <w:ind w:left="84" w:right="90"/>
              <w:jc w:val="both"/>
              <w:rPr>
                <w:sz w:val="20"/>
                <w:szCs w:val="20"/>
              </w:rPr>
            </w:pPr>
            <w:r w:rsidRPr="00312324">
              <w:rPr>
                <w:sz w:val="20"/>
                <w:szCs w:val="20"/>
              </w:rPr>
              <w:t xml:space="preserve">Participantii la procedura (Ofertantul lider, asociat, terț susținător, subcontractant) vor prezenta declarația pe propria răspundere privind neîncadrarea în situațiile prevăzute la art. 59 și art. 60, alin. (1) din Legea nr 98/2016 privind achizițiile publice cu modificările și completările ulterioare, odată cu depunerea DUAE. </w:t>
            </w:r>
          </w:p>
          <w:p w14:paraId="357A981F" w14:textId="77777777" w:rsidR="00456EBC" w:rsidRPr="00312324" w:rsidRDefault="00456EBC" w:rsidP="00D77FE2">
            <w:pPr>
              <w:spacing w:line="276" w:lineRule="auto"/>
              <w:ind w:left="84" w:right="90"/>
              <w:jc w:val="both"/>
              <w:rPr>
                <w:sz w:val="20"/>
                <w:szCs w:val="20"/>
              </w:rPr>
            </w:pPr>
            <w:r w:rsidRPr="00312324">
              <w:rPr>
                <w:sz w:val="20"/>
                <w:szCs w:val="20"/>
              </w:rPr>
              <w:t xml:space="preserve">Persoanele cu funcție de decizie, din cadrul autoritatii contractante: </w:t>
            </w:r>
          </w:p>
          <w:p w14:paraId="54D42A61"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Ciobanu Sorin Ioan  -primar</w:t>
            </w:r>
          </w:p>
          <w:p w14:paraId="6A6ABCC1"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Albulet Gabriel Eugen -consilier local</w:t>
            </w:r>
          </w:p>
          <w:p w14:paraId="1BD81913"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Spatar Claudiu-consilier local</w:t>
            </w:r>
          </w:p>
          <w:p w14:paraId="4C46A307"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Cata Georgian - consilier local</w:t>
            </w:r>
          </w:p>
          <w:p w14:paraId="4CE91511"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Constantin Daniela -consilier local</w:t>
            </w:r>
          </w:p>
          <w:p w14:paraId="24D9F8A1"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Tutui George-viceprimar</w:t>
            </w:r>
          </w:p>
          <w:p w14:paraId="59240EF4"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Moise Maria-Alice consilier local</w:t>
            </w:r>
          </w:p>
          <w:p w14:paraId="575E9802"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Istrate Florin consilier local</w:t>
            </w:r>
          </w:p>
          <w:p w14:paraId="62FA57BF"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Onu Ciprian - consilier local</w:t>
            </w:r>
          </w:p>
          <w:p w14:paraId="39051E1E"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Cherciu Oana-Elena consilier local</w:t>
            </w:r>
          </w:p>
          <w:p w14:paraId="146135AD"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Flesieru Sebastian-Constantin consilier local</w:t>
            </w:r>
          </w:p>
          <w:p w14:paraId="7054D9FA"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Boldan Stefan Adrian -consilier local</w:t>
            </w:r>
          </w:p>
          <w:p w14:paraId="023B4B81"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Campeanu Marius Catalin-consilier local</w:t>
            </w:r>
          </w:p>
          <w:p w14:paraId="37CC34C2"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Cruceanu George - consilier local</w:t>
            </w:r>
          </w:p>
          <w:p w14:paraId="3010C65B"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Pintea Ovidiu Gabriel secretar general UAT Predeal</w:t>
            </w:r>
          </w:p>
          <w:p w14:paraId="0E964D4E"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Leca Magdalena-Ioana Sef Serviciu Economic</w:t>
            </w:r>
          </w:p>
          <w:p w14:paraId="37205E50" w14:textId="77777777" w:rsidR="0095032A" w:rsidRPr="00312324" w:rsidRDefault="0095032A" w:rsidP="0095032A">
            <w:pPr>
              <w:numPr>
                <w:ilvl w:val="0"/>
                <w:numId w:val="6"/>
              </w:numPr>
              <w:autoSpaceDE w:val="0"/>
              <w:autoSpaceDN w:val="0"/>
              <w:adjustRightInd w:val="0"/>
              <w:spacing w:line="276" w:lineRule="auto"/>
              <w:rPr>
                <w:sz w:val="20"/>
                <w:szCs w:val="20"/>
              </w:rPr>
            </w:pPr>
            <w:r w:rsidRPr="00312324">
              <w:rPr>
                <w:sz w:val="20"/>
                <w:szCs w:val="20"/>
              </w:rPr>
              <w:t>Onu Liliana- Sef Serviciu Achizitii Publice, Dezvoltare, Investitii, Turism, Utilitati Publice, Implementare Proiecte</w:t>
            </w:r>
          </w:p>
          <w:p w14:paraId="5860060E" w14:textId="6FCEE6A5" w:rsidR="00456EBC" w:rsidRPr="00312324" w:rsidRDefault="0095032A" w:rsidP="0095032A">
            <w:pPr>
              <w:pStyle w:val="ListParagraph"/>
              <w:numPr>
                <w:ilvl w:val="0"/>
                <w:numId w:val="6"/>
              </w:numPr>
              <w:spacing w:line="276" w:lineRule="auto"/>
              <w:rPr>
                <w:sz w:val="20"/>
                <w:szCs w:val="20"/>
              </w:rPr>
            </w:pPr>
            <w:r w:rsidRPr="00312324">
              <w:rPr>
                <w:sz w:val="20"/>
                <w:szCs w:val="20"/>
              </w:rPr>
              <w:t xml:space="preserve"> Nicoleta Turcea - expert extern cooptat din partea consultantului SC INDRA NTB SRL</w:t>
            </w:r>
          </w:p>
        </w:tc>
      </w:tr>
      <w:tr w:rsidR="00456EBC" w:rsidRPr="00312324" w14:paraId="3E1E41F0" w14:textId="77777777" w:rsidTr="00BE2B94">
        <w:trPr>
          <w:gridAfter w:val="1"/>
          <w:wAfter w:w="716" w:type="dxa"/>
          <w:trHeight w:val="530"/>
        </w:trPr>
        <w:tc>
          <w:tcPr>
            <w:tcW w:w="623" w:type="dxa"/>
            <w:tcBorders>
              <w:top w:val="single" w:sz="4" w:space="0" w:color="000000"/>
              <w:left w:val="single" w:sz="4" w:space="0" w:color="000000"/>
              <w:bottom w:val="single" w:sz="4" w:space="0" w:color="000000"/>
            </w:tcBorders>
            <w:shd w:val="clear" w:color="auto" w:fill="auto"/>
          </w:tcPr>
          <w:p w14:paraId="6996732E" w14:textId="77777777" w:rsidR="00456EBC" w:rsidRPr="00312324" w:rsidRDefault="00456EBC" w:rsidP="00D77FE2">
            <w:pPr>
              <w:pStyle w:val="HeaderandFooter"/>
              <w:kinsoku w:val="0"/>
              <w:overflowPunct w:val="0"/>
              <w:snapToGrid w:val="0"/>
              <w:spacing w:line="276" w:lineRule="auto"/>
              <w:jc w:val="center"/>
              <w:rPr>
                <w:b/>
                <w:bCs/>
                <w:sz w:val="20"/>
                <w:szCs w:val="20"/>
              </w:rPr>
            </w:pPr>
            <w:r w:rsidRPr="00312324">
              <w:rPr>
                <w:b/>
                <w:bCs/>
                <w:sz w:val="20"/>
                <w:szCs w:val="20"/>
              </w:rPr>
              <w:t>3.</w:t>
            </w:r>
          </w:p>
        </w:tc>
        <w:tc>
          <w:tcPr>
            <w:tcW w:w="990" w:type="dxa"/>
            <w:gridSpan w:val="2"/>
            <w:tcBorders>
              <w:top w:val="single" w:sz="4" w:space="0" w:color="000000"/>
              <w:left w:val="single" w:sz="4" w:space="0" w:color="000000"/>
              <w:bottom w:val="single" w:sz="4" w:space="0" w:color="000000"/>
            </w:tcBorders>
            <w:shd w:val="clear" w:color="auto" w:fill="auto"/>
          </w:tcPr>
          <w:p w14:paraId="4BCDA5EB" w14:textId="77777777" w:rsidR="00456EBC" w:rsidRPr="00312324" w:rsidRDefault="00456EBC" w:rsidP="00D77FE2">
            <w:pPr>
              <w:pStyle w:val="HeaderandFooter"/>
              <w:kinsoku w:val="0"/>
              <w:overflowPunct w:val="0"/>
              <w:spacing w:line="276" w:lineRule="auto"/>
              <w:ind w:left="107" w:right="57"/>
              <w:jc w:val="center"/>
              <w:rPr>
                <w:sz w:val="20"/>
                <w:szCs w:val="20"/>
              </w:rPr>
            </w:pPr>
            <w:r w:rsidRPr="00312324">
              <w:rPr>
                <w:sz w:val="20"/>
                <w:szCs w:val="20"/>
              </w:rPr>
              <w:t>Art.</w:t>
            </w:r>
            <w:r w:rsidRPr="00312324">
              <w:rPr>
                <w:spacing w:val="-1"/>
                <w:sz w:val="20"/>
                <w:szCs w:val="20"/>
              </w:rPr>
              <w:t xml:space="preserve"> </w:t>
            </w:r>
            <w:r w:rsidRPr="00312324">
              <w:rPr>
                <w:sz w:val="20"/>
                <w:szCs w:val="20"/>
              </w:rPr>
              <w:t>173,</w:t>
            </w:r>
          </w:p>
          <w:p w14:paraId="2B630C07" w14:textId="77777777" w:rsidR="00456EBC" w:rsidRPr="00312324" w:rsidRDefault="00456EBC" w:rsidP="00D77FE2">
            <w:pPr>
              <w:pStyle w:val="HeaderandFooter"/>
              <w:kinsoku w:val="0"/>
              <w:overflowPunct w:val="0"/>
              <w:snapToGrid w:val="0"/>
              <w:spacing w:line="276" w:lineRule="auto"/>
              <w:ind w:left="107" w:right="57"/>
              <w:jc w:val="center"/>
              <w:rPr>
                <w:sz w:val="20"/>
                <w:szCs w:val="20"/>
              </w:rPr>
            </w:pPr>
            <w:proofErr w:type="gramStart"/>
            <w:r w:rsidRPr="00312324">
              <w:rPr>
                <w:sz w:val="20"/>
                <w:szCs w:val="20"/>
              </w:rPr>
              <w:t>alin</w:t>
            </w:r>
            <w:proofErr w:type="gramEnd"/>
            <w:r w:rsidRPr="00312324">
              <w:rPr>
                <w:sz w:val="20"/>
                <w:szCs w:val="20"/>
              </w:rPr>
              <w:t>. (1)</w:t>
            </w:r>
            <w:r w:rsidRPr="00312324">
              <w:rPr>
                <w:spacing w:val="-52"/>
                <w:sz w:val="20"/>
                <w:szCs w:val="20"/>
              </w:rPr>
              <w:t xml:space="preserve"> </w:t>
            </w:r>
            <w:r w:rsidRPr="00312324">
              <w:rPr>
                <w:sz w:val="20"/>
                <w:szCs w:val="20"/>
              </w:rPr>
              <w:t>din</w:t>
            </w:r>
            <w:r w:rsidRPr="00312324">
              <w:rPr>
                <w:spacing w:val="1"/>
                <w:sz w:val="20"/>
                <w:szCs w:val="20"/>
              </w:rPr>
              <w:t xml:space="preserve"> </w:t>
            </w:r>
            <w:r w:rsidRPr="00312324">
              <w:rPr>
                <w:sz w:val="20"/>
                <w:szCs w:val="20"/>
              </w:rPr>
              <w:t>Legea</w:t>
            </w:r>
            <w:r w:rsidRPr="00312324">
              <w:rPr>
                <w:spacing w:val="1"/>
                <w:sz w:val="20"/>
                <w:szCs w:val="20"/>
              </w:rPr>
              <w:t xml:space="preserve"> </w:t>
            </w:r>
            <w:r w:rsidRPr="00312324">
              <w:rPr>
                <w:sz w:val="20"/>
                <w:szCs w:val="20"/>
              </w:rPr>
              <w:t>98/2016</w:t>
            </w:r>
          </w:p>
        </w:tc>
        <w:tc>
          <w:tcPr>
            <w:tcW w:w="1440" w:type="dxa"/>
            <w:gridSpan w:val="2"/>
            <w:tcBorders>
              <w:top w:val="single" w:sz="4" w:space="0" w:color="000000"/>
              <w:left w:val="single" w:sz="4" w:space="0" w:color="000000"/>
              <w:bottom w:val="single" w:sz="4" w:space="0" w:color="000000"/>
            </w:tcBorders>
            <w:shd w:val="clear" w:color="auto" w:fill="auto"/>
          </w:tcPr>
          <w:p w14:paraId="11D1325A" w14:textId="2297E5B2" w:rsidR="00456EBC" w:rsidRPr="00312324" w:rsidRDefault="00456EBC" w:rsidP="00D77FE2">
            <w:pPr>
              <w:pStyle w:val="HeaderandFooter"/>
              <w:kinsoku w:val="0"/>
              <w:overflowPunct w:val="0"/>
              <w:snapToGrid w:val="0"/>
              <w:spacing w:line="276" w:lineRule="auto"/>
              <w:ind w:left="84" w:right="96"/>
              <w:jc w:val="center"/>
              <w:rPr>
                <w:sz w:val="20"/>
                <w:szCs w:val="20"/>
              </w:rPr>
            </w:pPr>
            <w:r w:rsidRPr="00312324">
              <w:rPr>
                <w:sz w:val="20"/>
                <w:szCs w:val="20"/>
              </w:rPr>
              <w:t>Documente</w:t>
            </w:r>
            <w:r w:rsidRPr="00312324">
              <w:rPr>
                <w:spacing w:val="-10"/>
                <w:sz w:val="20"/>
                <w:szCs w:val="20"/>
              </w:rPr>
              <w:t xml:space="preserve"> </w:t>
            </w:r>
            <w:r w:rsidRPr="00312324">
              <w:rPr>
                <w:sz w:val="20"/>
                <w:szCs w:val="20"/>
              </w:rPr>
              <w:t>relevante</w:t>
            </w:r>
            <w:r w:rsidRPr="00312324">
              <w:rPr>
                <w:spacing w:val="-9"/>
                <w:sz w:val="20"/>
                <w:szCs w:val="20"/>
              </w:rPr>
              <w:t xml:space="preserve"> </w:t>
            </w:r>
            <w:r w:rsidRPr="00312324">
              <w:rPr>
                <w:sz w:val="20"/>
                <w:szCs w:val="20"/>
              </w:rPr>
              <w:t>care</w:t>
            </w:r>
            <w:r w:rsidRPr="00312324">
              <w:rPr>
                <w:spacing w:val="-52"/>
                <w:sz w:val="20"/>
                <w:szCs w:val="20"/>
              </w:rPr>
              <w:t xml:space="preserve"> </w:t>
            </w:r>
            <w:r w:rsidRPr="00312324">
              <w:rPr>
                <w:sz w:val="20"/>
                <w:szCs w:val="20"/>
              </w:rPr>
              <w:t xml:space="preserve">să dovedească </w:t>
            </w:r>
            <w:r w:rsidRPr="00312324">
              <w:rPr>
                <w:b/>
                <w:bCs/>
                <w:sz w:val="20"/>
                <w:szCs w:val="20"/>
              </w:rPr>
              <w:t>forma de</w:t>
            </w:r>
            <w:r w:rsidRPr="00312324">
              <w:rPr>
                <w:b/>
                <w:bCs/>
                <w:spacing w:val="1"/>
                <w:sz w:val="20"/>
                <w:szCs w:val="20"/>
              </w:rPr>
              <w:t xml:space="preserve"> </w:t>
            </w:r>
            <w:r w:rsidRPr="00312324">
              <w:rPr>
                <w:b/>
                <w:bCs/>
                <w:sz w:val="20"/>
                <w:szCs w:val="20"/>
              </w:rPr>
              <w:t>înregistrare</w:t>
            </w:r>
          </w:p>
        </w:tc>
        <w:tc>
          <w:tcPr>
            <w:tcW w:w="2240" w:type="dxa"/>
            <w:gridSpan w:val="2"/>
            <w:tcBorders>
              <w:top w:val="single" w:sz="4" w:space="0" w:color="000000"/>
              <w:left w:val="single" w:sz="4" w:space="0" w:color="000000"/>
              <w:bottom w:val="single" w:sz="4" w:space="0" w:color="000000"/>
            </w:tcBorders>
            <w:shd w:val="clear" w:color="auto" w:fill="auto"/>
          </w:tcPr>
          <w:p w14:paraId="00ACE5BF" w14:textId="2B1FF43D" w:rsidR="00456EBC" w:rsidRPr="00312324" w:rsidRDefault="00456EBC" w:rsidP="00456EBC">
            <w:pPr>
              <w:autoSpaceDN w:val="0"/>
              <w:adjustRightInd w:val="0"/>
              <w:spacing w:line="276" w:lineRule="auto"/>
              <w:ind w:left="84" w:right="84"/>
              <w:jc w:val="both"/>
              <w:rPr>
                <w:sz w:val="20"/>
                <w:szCs w:val="20"/>
              </w:rPr>
            </w:pPr>
            <w:r w:rsidRPr="00312324">
              <w:rPr>
                <w:sz w:val="20"/>
                <w:szCs w:val="20"/>
              </w:rPr>
              <w:t xml:space="preserve">Operatorii economici ce depun ofertă (inclusiv eventualii subcontractanti si/sau terti sustinatori) trebuie să dovedească o formă de înregistrare în condițiile legii din țara de rezidență, din care să reiasă că operatorul economic este legal constituit, că nu se află în niciuna dintre situațiile de anulare a constituirii precum și faptul că are capacitatea profesională de a realiza activitățile care fac </w:t>
            </w:r>
            <w:r w:rsidRPr="00312324">
              <w:rPr>
                <w:sz w:val="20"/>
                <w:szCs w:val="20"/>
                <w:lang w:eastAsia="en-US"/>
              </w:rPr>
              <w:t>obiectul contractului.</w:t>
            </w:r>
          </w:p>
        </w:tc>
        <w:tc>
          <w:tcPr>
            <w:tcW w:w="2430" w:type="dxa"/>
            <w:tcBorders>
              <w:top w:val="single" w:sz="4" w:space="0" w:color="000000"/>
              <w:left w:val="single" w:sz="4" w:space="0" w:color="000000"/>
              <w:bottom w:val="single" w:sz="4" w:space="0" w:color="000000"/>
            </w:tcBorders>
            <w:shd w:val="clear" w:color="auto" w:fill="auto"/>
          </w:tcPr>
          <w:p w14:paraId="03F673C2" w14:textId="77777777" w:rsidR="00456EBC" w:rsidRPr="00312324" w:rsidRDefault="00456EBC" w:rsidP="00D77FE2">
            <w:pPr>
              <w:pStyle w:val="HeaderandFooter"/>
              <w:kinsoku w:val="0"/>
              <w:overflowPunct w:val="0"/>
              <w:spacing w:line="276" w:lineRule="auto"/>
              <w:ind w:left="90" w:right="84" w:firstLine="20"/>
              <w:jc w:val="center"/>
              <w:rPr>
                <w:sz w:val="20"/>
                <w:szCs w:val="20"/>
              </w:rPr>
            </w:pPr>
            <w:r w:rsidRPr="00312324">
              <w:rPr>
                <w:b/>
                <w:bCs/>
                <w:sz w:val="20"/>
                <w:szCs w:val="20"/>
              </w:rPr>
              <w:t>Partea</w:t>
            </w:r>
            <w:r w:rsidRPr="00312324">
              <w:rPr>
                <w:b/>
                <w:bCs/>
                <w:spacing w:val="-4"/>
                <w:sz w:val="20"/>
                <w:szCs w:val="20"/>
              </w:rPr>
              <w:t xml:space="preserve"> </w:t>
            </w:r>
            <w:r w:rsidRPr="00312324">
              <w:rPr>
                <w:b/>
                <w:bCs/>
                <w:sz w:val="20"/>
                <w:szCs w:val="20"/>
              </w:rPr>
              <w:t>IV. Criteriile</w:t>
            </w:r>
            <w:r w:rsidRPr="00312324">
              <w:rPr>
                <w:b/>
                <w:bCs/>
                <w:spacing w:val="-2"/>
                <w:sz w:val="20"/>
                <w:szCs w:val="20"/>
              </w:rPr>
              <w:t xml:space="preserve"> </w:t>
            </w:r>
            <w:r w:rsidRPr="00312324">
              <w:rPr>
                <w:b/>
                <w:bCs/>
                <w:sz w:val="20"/>
                <w:szCs w:val="20"/>
              </w:rPr>
              <w:t>de</w:t>
            </w:r>
            <w:r w:rsidRPr="00312324">
              <w:rPr>
                <w:b/>
                <w:bCs/>
                <w:spacing w:val="-2"/>
                <w:sz w:val="20"/>
                <w:szCs w:val="20"/>
              </w:rPr>
              <w:t xml:space="preserve"> </w:t>
            </w:r>
            <w:r w:rsidRPr="00312324">
              <w:rPr>
                <w:b/>
                <w:bCs/>
                <w:sz w:val="20"/>
                <w:szCs w:val="20"/>
              </w:rPr>
              <w:t>selecție</w:t>
            </w:r>
          </w:p>
          <w:p w14:paraId="077C5B67" w14:textId="3853AED0" w:rsidR="00456EBC" w:rsidRPr="00312324" w:rsidRDefault="00456EBC" w:rsidP="00456EBC">
            <w:pPr>
              <w:pStyle w:val="HeaderandFooter"/>
              <w:kinsoku w:val="0"/>
              <w:overflowPunct w:val="0"/>
              <w:spacing w:before="3" w:line="276" w:lineRule="auto"/>
              <w:ind w:left="90" w:right="84" w:firstLine="20"/>
              <w:jc w:val="both"/>
              <w:rPr>
                <w:sz w:val="20"/>
                <w:szCs w:val="20"/>
              </w:rPr>
            </w:pPr>
            <w:r w:rsidRPr="00312324">
              <w:rPr>
                <w:b/>
                <w:bCs/>
                <w:sz w:val="20"/>
                <w:szCs w:val="20"/>
              </w:rPr>
              <w:t>A.</w:t>
            </w:r>
            <w:r w:rsidRPr="00312324">
              <w:rPr>
                <w:b/>
                <w:bCs/>
                <w:spacing w:val="31"/>
                <w:sz w:val="20"/>
                <w:szCs w:val="20"/>
              </w:rPr>
              <w:t xml:space="preserve"> </w:t>
            </w:r>
            <w:r w:rsidRPr="00312324">
              <w:rPr>
                <w:b/>
                <w:bCs/>
                <w:sz w:val="20"/>
                <w:szCs w:val="20"/>
              </w:rPr>
              <w:t>Capacitatea</w:t>
            </w:r>
            <w:r w:rsidRPr="00312324">
              <w:rPr>
                <w:b/>
                <w:bCs/>
                <w:spacing w:val="-1"/>
                <w:sz w:val="20"/>
                <w:szCs w:val="20"/>
              </w:rPr>
              <w:t xml:space="preserve"> </w:t>
            </w:r>
            <w:r w:rsidRPr="00312324">
              <w:rPr>
                <w:b/>
                <w:bCs/>
                <w:sz w:val="20"/>
                <w:szCs w:val="20"/>
              </w:rPr>
              <w:t>de</w:t>
            </w:r>
            <w:r w:rsidRPr="00312324">
              <w:rPr>
                <w:b/>
                <w:bCs/>
                <w:spacing w:val="-4"/>
                <w:sz w:val="20"/>
                <w:szCs w:val="20"/>
              </w:rPr>
              <w:t xml:space="preserve"> </w:t>
            </w:r>
            <w:r w:rsidRPr="00312324">
              <w:rPr>
                <w:b/>
                <w:bCs/>
                <w:sz w:val="20"/>
                <w:szCs w:val="20"/>
              </w:rPr>
              <w:t>a</w:t>
            </w:r>
            <w:r w:rsidRPr="00312324">
              <w:rPr>
                <w:b/>
                <w:bCs/>
                <w:spacing w:val="-1"/>
                <w:sz w:val="20"/>
                <w:szCs w:val="20"/>
              </w:rPr>
              <w:t xml:space="preserve"> </w:t>
            </w:r>
            <w:r w:rsidRPr="00312324">
              <w:rPr>
                <w:b/>
                <w:bCs/>
                <w:sz w:val="20"/>
                <w:szCs w:val="20"/>
              </w:rPr>
              <w:t>corespunde</w:t>
            </w:r>
            <w:r w:rsidRPr="00312324">
              <w:rPr>
                <w:b/>
                <w:bCs/>
                <w:spacing w:val="-52"/>
                <w:sz w:val="20"/>
                <w:szCs w:val="20"/>
              </w:rPr>
              <w:t xml:space="preserve"> </w:t>
            </w:r>
            <w:r w:rsidRPr="00312324">
              <w:rPr>
                <w:b/>
                <w:bCs/>
                <w:sz w:val="20"/>
                <w:szCs w:val="20"/>
              </w:rPr>
              <w:t>cerințelor Înscrieri</w:t>
            </w:r>
            <w:r w:rsidRPr="00312324">
              <w:rPr>
                <w:b/>
                <w:bCs/>
                <w:spacing w:val="-3"/>
                <w:sz w:val="20"/>
                <w:szCs w:val="20"/>
              </w:rPr>
              <w:t xml:space="preserve"> </w:t>
            </w:r>
            <w:r w:rsidRPr="00312324">
              <w:rPr>
                <w:b/>
                <w:bCs/>
                <w:sz w:val="20"/>
                <w:szCs w:val="20"/>
              </w:rPr>
              <w:t>în</w:t>
            </w:r>
            <w:r w:rsidRPr="00312324">
              <w:rPr>
                <w:b/>
                <w:bCs/>
                <w:spacing w:val="-3"/>
                <w:sz w:val="20"/>
                <w:szCs w:val="20"/>
              </w:rPr>
              <w:t xml:space="preserve"> </w:t>
            </w:r>
            <w:r w:rsidRPr="00312324">
              <w:rPr>
                <w:b/>
                <w:bCs/>
                <w:sz w:val="20"/>
                <w:szCs w:val="20"/>
              </w:rPr>
              <w:t>registrul</w:t>
            </w:r>
            <w:r w:rsidRPr="00312324">
              <w:rPr>
                <w:b/>
                <w:bCs/>
                <w:spacing w:val="-1"/>
                <w:sz w:val="20"/>
                <w:szCs w:val="20"/>
              </w:rPr>
              <w:t xml:space="preserve"> </w:t>
            </w:r>
            <w:r w:rsidRPr="00312324">
              <w:rPr>
                <w:b/>
                <w:bCs/>
                <w:sz w:val="20"/>
                <w:szCs w:val="20"/>
              </w:rPr>
              <w:t>comerțului</w:t>
            </w:r>
          </w:p>
          <w:p w14:paraId="48CB2977" w14:textId="77777777" w:rsidR="00456EBC" w:rsidRPr="00312324" w:rsidRDefault="00456EBC" w:rsidP="00D77FE2">
            <w:pPr>
              <w:pStyle w:val="HeaderandFooter"/>
              <w:kinsoku w:val="0"/>
              <w:overflowPunct w:val="0"/>
              <w:snapToGrid w:val="0"/>
              <w:spacing w:line="276" w:lineRule="auto"/>
              <w:ind w:left="90" w:right="84" w:firstLine="20"/>
              <w:jc w:val="both"/>
              <w:rPr>
                <w:sz w:val="20"/>
                <w:szCs w:val="20"/>
              </w:rPr>
            </w:pPr>
            <w:r w:rsidRPr="00312324">
              <w:rPr>
                <w:sz w:val="20"/>
                <w:szCs w:val="20"/>
              </w:rPr>
              <w:t>Este înscris în registrele comerciale în statul</w:t>
            </w:r>
            <w:r w:rsidRPr="00312324">
              <w:rPr>
                <w:spacing w:val="1"/>
                <w:sz w:val="20"/>
                <w:szCs w:val="20"/>
              </w:rPr>
              <w:t xml:space="preserve"> </w:t>
            </w:r>
            <w:r w:rsidRPr="00312324">
              <w:rPr>
                <w:sz w:val="20"/>
                <w:szCs w:val="20"/>
              </w:rPr>
              <w:t>membru</w:t>
            </w:r>
            <w:r w:rsidRPr="00312324">
              <w:rPr>
                <w:spacing w:val="-5"/>
                <w:sz w:val="20"/>
                <w:szCs w:val="20"/>
              </w:rPr>
              <w:t xml:space="preserve"> </w:t>
            </w:r>
            <w:r w:rsidRPr="00312324">
              <w:rPr>
                <w:sz w:val="20"/>
                <w:szCs w:val="20"/>
              </w:rPr>
              <w:t>de</w:t>
            </w:r>
            <w:r w:rsidRPr="00312324">
              <w:rPr>
                <w:spacing w:val="-1"/>
                <w:sz w:val="20"/>
                <w:szCs w:val="20"/>
              </w:rPr>
              <w:t xml:space="preserve"> </w:t>
            </w:r>
            <w:r w:rsidRPr="00312324">
              <w:rPr>
                <w:sz w:val="20"/>
                <w:szCs w:val="20"/>
              </w:rPr>
              <w:t>stabilire,</w:t>
            </w:r>
            <w:r w:rsidRPr="00312324">
              <w:rPr>
                <w:spacing w:val="-3"/>
                <w:sz w:val="20"/>
                <w:szCs w:val="20"/>
              </w:rPr>
              <w:t xml:space="preserve"> </w:t>
            </w:r>
            <w:r w:rsidRPr="00312324">
              <w:rPr>
                <w:sz w:val="20"/>
                <w:szCs w:val="20"/>
              </w:rPr>
              <w:t>astfel</w:t>
            </w:r>
            <w:r w:rsidRPr="00312324">
              <w:rPr>
                <w:spacing w:val="-4"/>
                <w:sz w:val="20"/>
                <w:szCs w:val="20"/>
              </w:rPr>
              <w:t xml:space="preserve"> </w:t>
            </w:r>
            <w:r w:rsidRPr="00312324">
              <w:rPr>
                <w:sz w:val="20"/>
                <w:szCs w:val="20"/>
              </w:rPr>
              <w:t>cum</w:t>
            </w:r>
            <w:r w:rsidRPr="00312324">
              <w:rPr>
                <w:spacing w:val="-3"/>
                <w:sz w:val="20"/>
                <w:szCs w:val="20"/>
              </w:rPr>
              <w:t xml:space="preserve"> </w:t>
            </w:r>
            <w:r w:rsidRPr="00312324">
              <w:rPr>
                <w:sz w:val="20"/>
                <w:szCs w:val="20"/>
              </w:rPr>
              <w:t>este</w:t>
            </w:r>
            <w:r w:rsidRPr="00312324">
              <w:rPr>
                <w:spacing w:val="-2"/>
                <w:sz w:val="20"/>
                <w:szCs w:val="20"/>
              </w:rPr>
              <w:t xml:space="preserve"> </w:t>
            </w:r>
            <w:r w:rsidRPr="00312324">
              <w:rPr>
                <w:sz w:val="20"/>
                <w:szCs w:val="20"/>
              </w:rPr>
              <w:t>descris</w:t>
            </w:r>
            <w:r w:rsidRPr="00312324">
              <w:rPr>
                <w:spacing w:val="-2"/>
                <w:sz w:val="20"/>
                <w:szCs w:val="20"/>
              </w:rPr>
              <w:t xml:space="preserve"> </w:t>
            </w:r>
            <w:r w:rsidRPr="00312324">
              <w:rPr>
                <w:sz w:val="20"/>
                <w:szCs w:val="20"/>
              </w:rPr>
              <w:t>în</w:t>
            </w:r>
            <w:r w:rsidRPr="00312324">
              <w:rPr>
                <w:spacing w:val="-52"/>
                <w:sz w:val="20"/>
                <w:szCs w:val="20"/>
              </w:rPr>
              <w:t xml:space="preserve"> </w:t>
            </w:r>
            <w:r w:rsidRPr="00312324">
              <w:rPr>
                <w:sz w:val="20"/>
                <w:szCs w:val="20"/>
              </w:rPr>
              <w:t>anexa</w:t>
            </w:r>
            <w:r w:rsidRPr="00312324">
              <w:rPr>
                <w:spacing w:val="-2"/>
                <w:sz w:val="20"/>
                <w:szCs w:val="20"/>
              </w:rPr>
              <w:t xml:space="preserve"> </w:t>
            </w:r>
            <w:r w:rsidRPr="00312324">
              <w:rPr>
                <w:sz w:val="20"/>
                <w:szCs w:val="20"/>
              </w:rPr>
              <w:t>XI la Directiva 2014/24/UE.</w:t>
            </w:r>
          </w:p>
        </w:tc>
        <w:tc>
          <w:tcPr>
            <w:tcW w:w="6905" w:type="dxa"/>
            <w:gridSpan w:val="3"/>
            <w:tcBorders>
              <w:top w:val="single" w:sz="4" w:space="0" w:color="000000"/>
              <w:left w:val="single" w:sz="4" w:space="0" w:color="000000"/>
              <w:bottom w:val="single" w:sz="4" w:space="0" w:color="000000"/>
              <w:right w:val="single" w:sz="4" w:space="0" w:color="000000"/>
            </w:tcBorders>
            <w:shd w:val="clear" w:color="auto" w:fill="auto"/>
          </w:tcPr>
          <w:p w14:paraId="35028E6A" w14:textId="201B5EB4" w:rsidR="00456EBC" w:rsidRPr="00312324" w:rsidRDefault="00456EBC" w:rsidP="00D77FE2">
            <w:pPr>
              <w:spacing w:line="276" w:lineRule="auto"/>
              <w:ind w:left="90" w:right="126"/>
              <w:jc w:val="both"/>
              <w:rPr>
                <w:sz w:val="20"/>
                <w:szCs w:val="20"/>
              </w:rPr>
            </w:pPr>
            <w:r w:rsidRPr="00312324">
              <w:rPr>
                <w:sz w:val="20"/>
                <w:szCs w:val="20"/>
              </w:rPr>
              <w:t>Certificat</w:t>
            </w:r>
            <w:r w:rsidRPr="00312324">
              <w:rPr>
                <w:spacing w:val="1"/>
                <w:sz w:val="20"/>
                <w:szCs w:val="20"/>
              </w:rPr>
              <w:t xml:space="preserve"> </w:t>
            </w:r>
            <w:r w:rsidRPr="00312324">
              <w:rPr>
                <w:sz w:val="20"/>
                <w:szCs w:val="20"/>
              </w:rPr>
              <w:t>constatator</w:t>
            </w:r>
            <w:r w:rsidRPr="00312324">
              <w:rPr>
                <w:spacing w:val="56"/>
                <w:sz w:val="20"/>
                <w:szCs w:val="20"/>
              </w:rPr>
              <w:t xml:space="preserve"> </w:t>
            </w:r>
            <w:r w:rsidRPr="00312324">
              <w:rPr>
                <w:sz w:val="20"/>
                <w:szCs w:val="20"/>
              </w:rPr>
              <w:t>emis</w:t>
            </w:r>
            <w:r w:rsidRPr="00312324">
              <w:rPr>
                <w:spacing w:val="56"/>
                <w:sz w:val="20"/>
                <w:szCs w:val="20"/>
              </w:rPr>
              <w:t xml:space="preserve"> </w:t>
            </w:r>
            <w:r w:rsidRPr="00312324">
              <w:rPr>
                <w:sz w:val="20"/>
                <w:szCs w:val="20"/>
              </w:rPr>
              <w:t>de ONRC,</w:t>
            </w:r>
            <w:r w:rsidRPr="00312324">
              <w:rPr>
                <w:spacing w:val="1"/>
                <w:sz w:val="20"/>
                <w:szCs w:val="20"/>
              </w:rPr>
              <w:t xml:space="preserve"> </w:t>
            </w:r>
            <w:r w:rsidRPr="00312324">
              <w:rPr>
                <w:sz w:val="20"/>
                <w:szCs w:val="20"/>
              </w:rPr>
              <w:t>sau</w:t>
            </w:r>
            <w:r w:rsidRPr="00312324">
              <w:rPr>
                <w:spacing w:val="1"/>
                <w:sz w:val="20"/>
                <w:szCs w:val="20"/>
              </w:rPr>
              <w:t xml:space="preserve"> </w:t>
            </w:r>
            <w:r w:rsidRPr="00312324">
              <w:rPr>
                <w:sz w:val="20"/>
                <w:szCs w:val="20"/>
              </w:rPr>
              <w:t>în</w:t>
            </w:r>
            <w:r w:rsidRPr="00312324">
              <w:rPr>
                <w:spacing w:val="1"/>
                <w:sz w:val="20"/>
                <w:szCs w:val="20"/>
              </w:rPr>
              <w:t xml:space="preserve"> </w:t>
            </w:r>
            <w:r w:rsidRPr="00312324">
              <w:rPr>
                <w:sz w:val="20"/>
                <w:szCs w:val="20"/>
              </w:rPr>
              <w:t>cazul</w:t>
            </w:r>
            <w:r w:rsidRPr="00312324">
              <w:rPr>
                <w:spacing w:val="1"/>
                <w:sz w:val="20"/>
                <w:szCs w:val="20"/>
              </w:rPr>
              <w:t xml:space="preserve"> </w:t>
            </w:r>
            <w:r w:rsidRPr="00312324">
              <w:rPr>
                <w:sz w:val="20"/>
                <w:szCs w:val="20"/>
              </w:rPr>
              <w:t>ofertanților</w:t>
            </w:r>
            <w:r w:rsidRPr="00312324">
              <w:rPr>
                <w:spacing w:val="1"/>
                <w:sz w:val="20"/>
                <w:szCs w:val="20"/>
              </w:rPr>
              <w:t xml:space="preserve"> </w:t>
            </w:r>
            <w:r w:rsidRPr="00312324">
              <w:rPr>
                <w:sz w:val="20"/>
                <w:szCs w:val="20"/>
              </w:rPr>
              <w:t>străini,</w:t>
            </w:r>
            <w:r w:rsidRPr="00312324">
              <w:rPr>
                <w:spacing w:val="1"/>
                <w:sz w:val="20"/>
                <w:szCs w:val="20"/>
              </w:rPr>
              <w:t xml:space="preserve"> </w:t>
            </w:r>
            <w:r w:rsidRPr="00312324">
              <w:rPr>
                <w:b/>
                <w:bCs/>
                <w:sz w:val="20"/>
                <w:szCs w:val="20"/>
              </w:rPr>
              <w:t>documente</w:t>
            </w:r>
            <w:r w:rsidRPr="00312324">
              <w:rPr>
                <w:b/>
                <w:bCs/>
                <w:spacing w:val="1"/>
                <w:sz w:val="20"/>
                <w:szCs w:val="20"/>
              </w:rPr>
              <w:t xml:space="preserve"> </w:t>
            </w:r>
            <w:r w:rsidRPr="00312324">
              <w:rPr>
                <w:b/>
                <w:bCs/>
                <w:sz w:val="20"/>
                <w:szCs w:val="20"/>
              </w:rPr>
              <w:t>echivalente</w:t>
            </w:r>
            <w:r w:rsidRPr="00312324">
              <w:rPr>
                <w:b/>
                <w:bCs/>
                <w:spacing w:val="1"/>
                <w:sz w:val="20"/>
                <w:szCs w:val="20"/>
              </w:rPr>
              <w:t xml:space="preserve"> </w:t>
            </w:r>
            <w:r w:rsidRPr="00312324">
              <w:rPr>
                <w:b/>
                <w:bCs/>
                <w:sz w:val="20"/>
                <w:szCs w:val="20"/>
              </w:rPr>
              <w:t xml:space="preserve">emise în țara de rezidență, </w:t>
            </w:r>
            <w:r w:rsidRPr="00312324">
              <w:rPr>
                <w:sz w:val="20"/>
                <w:szCs w:val="20"/>
              </w:rPr>
              <w:t>urmeaza să</w:t>
            </w:r>
            <w:r w:rsidRPr="00312324">
              <w:rPr>
                <w:spacing w:val="1"/>
                <w:sz w:val="20"/>
                <w:szCs w:val="20"/>
              </w:rPr>
              <w:t xml:space="preserve"> </w:t>
            </w:r>
            <w:r w:rsidRPr="00312324">
              <w:rPr>
                <w:sz w:val="20"/>
                <w:szCs w:val="20"/>
              </w:rPr>
              <w:t>fie</w:t>
            </w:r>
            <w:r w:rsidRPr="00312324">
              <w:rPr>
                <w:spacing w:val="1"/>
                <w:sz w:val="20"/>
                <w:szCs w:val="20"/>
              </w:rPr>
              <w:t xml:space="preserve"> </w:t>
            </w:r>
            <w:r w:rsidRPr="00312324">
              <w:rPr>
                <w:sz w:val="20"/>
                <w:szCs w:val="20"/>
              </w:rPr>
              <w:t>prezentate,</w:t>
            </w:r>
            <w:r w:rsidRPr="00312324">
              <w:rPr>
                <w:spacing w:val="1"/>
                <w:sz w:val="20"/>
                <w:szCs w:val="20"/>
              </w:rPr>
              <w:t xml:space="preserve"> </w:t>
            </w:r>
            <w:r w:rsidRPr="00312324">
              <w:rPr>
                <w:sz w:val="20"/>
                <w:szCs w:val="20"/>
              </w:rPr>
              <w:t>la</w:t>
            </w:r>
            <w:r w:rsidRPr="00312324">
              <w:rPr>
                <w:spacing w:val="1"/>
                <w:sz w:val="20"/>
                <w:szCs w:val="20"/>
              </w:rPr>
              <w:t xml:space="preserve"> </w:t>
            </w:r>
            <w:r w:rsidRPr="00312324">
              <w:rPr>
                <w:sz w:val="20"/>
                <w:szCs w:val="20"/>
              </w:rPr>
              <w:t>solicitarea</w:t>
            </w:r>
            <w:r w:rsidRPr="00312324">
              <w:rPr>
                <w:spacing w:val="1"/>
                <w:sz w:val="20"/>
                <w:szCs w:val="20"/>
              </w:rPr>
              <w:t xml:space="preserve"> </w:t>
            </w:r>
            <w:r w:rsidRPr="00312324">
              <w:rPr>
                <w:sz w:val="20"/>
                <w:szCs w:val="20"/>
              </w:rPr>
              <w:t>autorității contractante, doar de către</w:t>
            </w:r>
            <w:r w:rsidRPr="00312324">
              <w:rPr>
                <w:spacing w:val="1"/>
                <w:sz w:val="20"/>
                <w:szCs w:val="20"/>
              </w:rPr>
              <w:t xml:space="preserve"> </w:t>
            </w:r>
            <w:r w:rsidRPr="00312324">
              <w:rPr>
                <w:sz w:val="20"/>
                <w:szCs w:val="20"/>
              </w:rPr>
              <w:t>ofertantul</w:t>
            </w:r>
            <w:r w:rsidRPr="00312324">
              <w:rPr>
                <w:spacing w:val="1"/>
                <w:sz w:val="20"/>
                <w:szCs w:val="20"/>
              </w:rPr>
              <w:t xml:space="preserve"> </w:t>
            </w:r>
            <w:r w:rsidRPr="00312324">
              <w:rPr>
                <w:sz w:val="20"/>
                <w:szCs w:val="20"/>
              </w:rPr>
              <w:t>clasat</w:t>
            </w:r>
            <w:r w:rsidRPr="00312324">
              <w:rPr>
                <w:spacing w:val="1"/>
                <w:sz w:val="20"/>
                <w:szCs w:val="20"/>
              </w:rPr>
              <w:t xml:space="preserve"> </w:t>
            </w:r>
            <w:r w:rsidRPr="00312324">
              <w:rPr>
                <w:sz w:val="20"/>
                <w:szCs w:val="20"/>
              </w:rPr>
              <w:t>pe</w:t>
            </w:r>
            <w:r w:rsidRPr="00312324">
              <w:rPr>
                <w:spacing w:val="1"/>
                <w:sz w:val="20"/>
                <w:szCs w:val="20"/>
              </w:rPr>
              <w:t xml:space="preserve"> </w:t>
            </w:r>
            <w:r w:rsidRPr="00312324">
              <w:rPr>
                <w:sz w:val="20"/>
                <w:szCs w:val="20"/>
              </w:rPr>
              <w:t>locul</w:t>
            </w:r>
            <w:r w:rsidRPr="00312324">
              <w:rPr>
                <w:spacing w:val="1"/>
                <w:sz w:val="20"/>
                <w:szCs w:val="20"/>
              </w:rPr>
              <w:t xml:space="preserve"> </w:t>
            </w:r>
            <w:r w:rsidRPr="00312324">
              <w:rPr>
                <w:sz w:val="20"/>
                <w:szCs w:val="20"/>
              </w:rPr>
              <w:t>I</w:t>
            </w:r>
            <w:r w:rsidRPr="00312324">
              <w:rPr>
                <w:spacing w:val="1"/>
                <w:sz w:val="20"/>
                <w:szCs w:val="20"/>
              </w:rPr>
              <w:t xml:space="preserve"> </w:t>
            </w:r>
            <w:r w:rsidRPr="00312324">
              <w:rPr>
                <w:sz w:val="20"/>
                <w:szCs w:val="20"/>
              </w:rPr>
              <w:t>în</w:t>
            </w:r>
            <w:r w:rsidRPr="00312324">
              <w:rPr>
                <w:spacing w:val="1"/>
                <w:sz w:val="20"/>
                <w:szCs w:val="20"/>
              </w:rPr>
              <w:t xml:space="preserve"> </w:t>
            </w:r>
            <w:r w:rsidRPr="00312324">
              <w:rPr>
                <w:sz w:val="20"/>
                <w:szCs w:val="20"/>
              </w:rPr>
              <w:t>clasamentul</w:t>
            </w:r>
            <w:r w:rsidRPr="00312324">
              <w:rPr>
                <w:spacing w:val="1"/>
                <w:sz w:val="20"/>
                <w:szCs w:val="20"/>
              </w:rPr>
              <w:t xml:space="preserve"> </w:t>
            </w:r>
            <w:r w:rsidRPr="00312324">
              <w:rPr>
                <w:sz w:val="20"/>
                <w:szCs w:val="20"/>
              </w:rPr>
              <w:t>intermediar</w:t>
            </w:r>
            <w:r w:rsidRPr="00312324">
              <w:rPr>
                <w:spacing w:val="1"/>
                <w:sz w:val="20"/>
                <w:szCs w:val="20"/>
              </w:rPr>
              <w:t xml:space="preserve"> </w:t>
            </w:r>
            <w:r w:rsidRPr="00312324">
              <w:rPr>
                <w:sz w:val="20"/>
                <w:szCs w:val="20"/>
              </w:rPr>
              <w:t>întocmit</w:t>
            </w:r>
            <w:r w:rsidRPr="00312324">
              <w:rPr>
                <w:spacing w:val="1"/>
                <w:sz w:val="20"/>
                <w:szCs w:val="20"/>
              </w:rPr>
              <w:t xml:space="preserve"> </w:t>
            </w:r>
            <w:r w:rsidRPr="00312324">
              <w:rPr>
                <w:sz w:val="20"/>
                <w:szCs w:val="20"/>
              </w:rPr>
              <w:t>la</w:t>
            </w:r>
            <w:r w:rsidRPr="00312324">
              <w:rPr>
                <w:spacing w:val="-52"/>
                <w:sz w:val="20"/>
                <w:szCs w:val="20"/>
              </w:rPr>
              <w:t xml:space="preserve"> </w:t>
            </w:r>
            <w:r w:rsidRPr="00312324">
              <w:rPr>
                <w:sz w:val="20"/>
                <w:szCs w:val="20"/>
              </w:rPr>
              <w:t>finalizarea</w:t>
            </w:r>
            <w:r w:rsidRPr="00312324">
              <w:rPr>
                <w:spacing w:val="1"/>
                <w:sz w:val="20"/>
                <w:szCs w:val="20"/>
              </w:rPr>
              <w:t xml:space="preserve"> </w:t>
            </w:r>
            <w:r w:rsidRPr="00312324">
              <w:rPr>
                <w:sz w:val="20"/>
                <w:szCs w:val="20"/>
              </w:rPr>
              <w:t>evaluării</w:t>
            </w:r>
            <w:r w:rsidRPr="00312324">
              <w:rPr>
                <w:spacing w:val="1"/>
                <w:sz w:val="20"/>
                <w:szCs w:val="20"/>
              </w:rPr>
              <w:t xml:space="preserve"> </w:t>
            </w:r>
            <w:r w:rsidRPr="00312324">
              <w:rPr>
                <w:sz w:val="20"/>
                <w:szCs w:val="20"/>
              </w:rPr>
              <w:t>ofertelor.</w:t>
            </w:r>
            <w:r w:rsidRPr="00312324">
              <w:rPr>
                <w:spacing w:val="1"/>
                <w:sz w:val="20"/>
                <w:szCs w:val="20"/>
              </w:rPr>
              <w:t xml:space="preserve"> </w:t>
            </w:r>
            <w:r w:rsidRPr="00312324">
              <w:rPr>
                <w:sz w:val="20"/>
                <w:szCs w:val="20"/>
              </w:rPr>
              <w:t>Din</w:t>
            </w:r>
            <w:r w:rsidRPr="00312324">
              <w:rPr>
                <w:spacing w:val="1"/>
                <w:sz w:val="20"/>
                <w:szCs w:val="20"/>
              </w:rPr>
              <w:t xml:space="preserve"> </w:t>
            </w:r>
            <w:r w:rsidRPr="00312324">
              <w:rPr>
                <w:sz w:val="20"/>
                <w:szCs w:val="20"/>
              </w:rPr>
              <w:t>certificatul</w:t>
            </w:r>
            <w:r w:rsidRPr="00312324">
              <w:rPr>
                <w:spacing w:val="1"/>
                <w:sz w:val="20"/>
                <w:szCs w:val="20"/>
              </w:rPr>
              <w:t xml:space="preserve"> </w:t>
            </w:r>
            <w:r w:rsidRPr="00312324">
              <w:rPr>
                <w:sz w:val="20"/>
                <w:szCs w:val="20"/>
              </w:rPr>
              <w:t>constatator</w:t>
            </w:r>
            <w:r w:rsidRPr="00312324">
              <w:rPr>
                <w:spacing w:val="1"/>
                <w:sz w:val="20"/>
                <w:szCs w:val="20"/>
              </w:rPr>
              <w:t xml:space="preserve"> </w:t>
            </w:r>
            <w:r w:rsidRPr="00312324">
              <w:rPr>
                <w:sz w:val="20"/>
                <w:szCs w:val="20"/>
              </w:rPr>
              <w:t>trebuie</w:t>
            </w:r>
            <w:r w:rsidRPr="00312324">
              <w:rPr>
                <w:spacing w:val="1"/>
                <w:sz w:val="20"/>
                <w:szCs w:val="20"/>
              </w:rPr>
              <w:t xml:space="preserve"> </w:t>
            </w:r>
            <w:r w:rsidRPr="00312324">
              <w:rPr>
                <w:sz w:val="20"/>
                <w:szCs w:val="20"/>
              </w:rPr>
              <w:t>să</w:t>
            </w:r>
            <w:r w:rsidRPr="00312324">
              <w:rPr>
                <w:spacing w:val="1"/>
                <w:sz w:val="20"/>
                <w:szCs w:val="20"/>
              </w:rPr>
              <w:t xml:space="preserve"> </w:t>
            </w:r>
            <w:r w:rsidRPr="00312324">
              <w:rPr>
                <w:sz w:val="20"/>
                <w:szCs w:val="20"/>
              </w:rPr>
              <w:t>reiasă</w:t>
            </w:r>
            <w:r w:rsidRPr="00312324">
              <w:rPr>
                <w:spacing w:val="1"/>
                <w:sz w:val="20"/>
                <w:szCs w:val="20"/>
              </w:rPr>
              <w:t xml:space="preserve"> </w:t>
            </w:r>
            <w:r w:rsidRPr="00312324">
              <w:rPr>
                <w:sz w:val="20"/>
                <w:szCs w:val="20"/>
              </w:rPr>
              <w:t>faptul</w:t>
            </w:r>
            <w:r w:rsidRPr="00312324">
              <w:rPr>
                <w:spacing w:val="1"/>
                <w:sz w:val="20"/>
                <w:szCs w:val="20"/>
              </w:rPr>
              <w:t xml:space="preserve"> </w:t>
            </w:r>
            <w:r w:rsidRPr="00312324">
              <w:rPr>
                <w:sz w:val="20"/>
                <w:szCs w:val="20"/>
              </w:rPr>
              <w:t>că</w:t>
            </w:r>
            <w:r w:rsidRPr="00312324">
              <w:rPr>
                <w:spacing w:val="1"/>
                <w:sz w:val="20"/>
                <w:szCs w:val="20"/>
              </w:rPr>
              <w:t xml:space="preserve"> </w:t>
            </w:r>
            <w:r w:rsidRPr="00312324">
              <w:rPr>
                <w:sz w:val="20"/>
                <w:szCs w:val="20"/>
              </w:rPr>
              <w:t>ofertantul</w:t>
            </w:r>
            <w:r w:rsidRPr="00312324">
              <w:rPr>
                <w:spacing w:val="1"/>
                <w:sz w:val="20"/>
                <w:szCs w:val="20"/>
              </w:rPr>
              <w:t xml:space="preserve"> </w:t>
            </w:r>
            <w:r w:rsidRPr="00312324">
              <w:rPr>
                <w:b/>
                <w:bCs/>
                <w:sz w:val="20"/>
                <w:szCs w:val="20"/>
              </w:rPr>
              <w:t>are</w:t>
            </w:r>
            <w:r w:rsidRPr="00312324">
              <w:rPr>
                <w:b/>
                <w:bCs/>
                <w:spacing w:val="1"/>
                <w:sz w:val="20"/>
                <w:szCs w:val="20"/>
              </w:rPr>
              <w:t xml:space="preserve"> </w:t>
            </w:r>
            <w:r w:rsidRPr="00312324">
              <w:rPr>
                <w:b/>
                <w:bCs/>
                <w:sz w:val="20"/>
                <w:szCs w:val="20"/>
              </w:rPr>
              <w:t>capacitatea</w:t>
            </w:r>
            <w:r w:rsidRPr="00312324">
              <w:rPr>
                <w:b/>
                <w:bCs/>
                <w:spacing w:val="1"/>
                <w:sz w:val="20"/>
                <w:szCs w:val="20"/>
              </w:rPr>
              <w:t xml:space="preserve"> </w:t>
            </w:r>
            <w:r w:rsidRPr="00312324">
              <w:rPr>
                <w:b/>
                <w:bCs/>
                <w:sz w:val="20"/>
                <w:szCs w:val="20"/>
              </w:rPr>
              <w:t>profesională</w:t>
            </w:r>
            <w:r w:rsidRPr="00312324">
              <w:rPr>
                <w:b/>
                <w:bCs/>
                <w:spacing w:val="1"/>
                <w:sz w:val="20"/>
                <w:szCs w:val="20"/>
              </w:rPr>
              <w:t xml:space="preserve"> </w:t>
            </w:r>
            <w:r w:rsidRPr="00312324">
              <w:rPr>
                <w:b/>
                <w:bCs/>
                <w:sz w:val="20"/>
                <w:szCs w:val="20"/>
              </w:rPr>
              <w:t>de</w:t>
            </w:r>
            <w:r w:rsidRPr="00312324">
              <w:rPr>
                <w:b/>
                <w:bCs/>
                <w:spacing w:val="1"/>
                <w:sz w:val="20"/>
                <w:szCs w:val="20"/>
              </w:rPr>
              <w:t xml:space="preserve"> </w:t>
            </w:r>
            <w:r w:rsidRPr="00312324">
              <w:rPr>
                <w:b/>
                <w:bCs/>
                <w:sz w:val="20"/>
                <w:szCs w:val="20"/>
              </w:rPr>
              <w:t>a</w:t>
            </w:r>
            <w:r w:rsidRPr="00312324">
              <w:rPr>
                <w:b/>
                <w:bCs/>
                <w:spacing w:val="1"/>
                <w:sz w:val="20"/>
                <w:szCs w:val="20"/>
              </w:rPr>
              <w:t xml:space="preserve"> </w:t>
            </w:r>
            <w:r w:rsidRPr="00312324">
              <w:rPr>
                <w:b/>
                <w:bCs/>
                <w:sz w:val="20"/>
                <w:szCs w:val="20"/>
              </w:rPr>
              <w:t>realiza activitățile care fac obiectul</w:t>
            </w:r>
            <w:r w:rsidRPr="00312324">
              <w:rPr>
                <w:b/>
                <w:bCs/>
                <w:spacing w:val="-52"/>
                <w:sz w:val="20"/>
                <w:szCs w:val="20"/>
              </w:rPr>
              <w:t xml:space="preserve"> </w:t>
            </w:r>
            <w:r w:rsidRPr="00312324">
              <w:rPr>
                <w:b/>
                <w:bCs/>
                <w:sz w:val="20"/>
                <w:szCs w:val="20"/>
              </w:rPr>
              <w:t>contractului respectiv că domeniul</w:t>
            </w:r>
            <w:r w:rsidRPr="00312324">
              <w:rPr>
                <w:b/>
                <w:bCs/>
                <w:spacing w:val="1"/>
                <w:sz w:val="20"/>
                <w:szCs w:val="20"/>
              </w:rPr>
              <w:t xml:space="preserve"> </w:t>
            </w:r>
            <w:r w:rsidRPr="00312324">
              <w:rPr>
                <w:b/>
                <w:bCs/>
                <w:sz w:val="20"/>
                <w:szCs w:val="20"/>
              </w:rPr>
              <w:t>de</w:t>
            </w:r>
            <w:r w:rsidRPr="00312324">
              <w:rPr>
                <w:b/>
                <w:bCs/>
                <w:spacing w:val="1"/>
                <w:sz w:val="20"/>
                <w:szCs w:val="20"/>
              </w:rPr>
              <w:t xml:space="preserve"> </w:t>
            </w:r>
            <w:r w:rsidRPr="00312324">
              <w:rPr>
                <w:b/>
                <w:bCs/>
                <w:sz w:val="20"/>
                <w:szCs w:val="20"/>
              </w:rPr>
              <w:t>activitate</w:t>
            </w:r>
            <w:r w:rsidRPr="00312324">
              <w:rPr>
                <w:b/>
                <w:bCs/>
                <w:spacing w:val="1"/>
                <w:sz w:val="20"/>
                <w:szCs w:val="20"/>
              </w:rPr>
              <w:t xml:space="preserve"> </w:t>
            </w:r>
            <w:r w:rsidRPr="00312324">
              <w:rPr>
                <w:b/>
                <w:bCs/>
                <w:sz w:val="20"/>
                <w:szCs w:val="20"/>
              </w:rPr>
              <w:t>înregistrat</w:t>
            </w:r>
            <w:r w:rsidRPr="00312324">
              <w:rPr>
                <w:b/>
                <w:bCs/>
                <w:spacing w:val="1"/>
                <w:sz w:val="20"/>
                <w:szCs w:val="20"/>
              </w:rPr>
              <w:t xml:space="preserve"> </w:t>
            </w:r>
            <w:r w:rsidRPr="00312324">
              <w:rPr>
                <w:b/>
                <w:bCs/>
                <w:sz w:val="20"/>
                <w:szCs w:val="20"/>
              </w:rPr>
              <w:t>al</w:t>
            </w:r>
            <w:r w:rsidRPr="00312324">
              <w:rPr>
                <w:b/>
                <w:bCs/>
                <w:spacing w:val="1"/>
                <w:sz w:val="20"/>
                <w:szCs w:val="20"/>
              </w:rPr>
              <w:t xml:space="preserve"> </w:t>
            </w:r>
            <w:r w:rsidRPr="00312324">
              <w:rPr>
                <w:b/>
                <w:bCs/>
                <w:sz w:val="20"/>
                <w:szCs w:val="20"/>
              </w:rPr>
              <w:t>ofertantului</w:t>
            </w:r>
            <w:r w:rsidRPr="00312324">
              <w:rPr>
                <w:b/>
                <w:bCs/>
                <w:spacing w:val="1"/>
                <w:sz w:val="20"/>
                <w:szCs w:val="20"/>
              </w:rPr>
              <w:t xml:space="preserve"> </w:t>
            </w:r>
            <w:r w:rsidRPr="00312324">
              <w:rPr>
                <w:b/>
                <w:bCs/>
                <w:sz w:val="20"/>
                <w:szCs w:val="20"/>
              </w:rPr>
              <w:t>corespunde</w:t>
            </w:r>
            <w:r w:rsidRPr="00312324">
              <w:rPr>
                <w:b/>
                <w:bCs/>
                <w:spacing w:val="56"/>
                <w:sz w:val="20"/>
                <w:szCs w:val="20"/>
              </w:rPr>
              <w:t xml:space="preserve"> </w:t>
            </w:r>
            <w:r w:rsidRPr="00312324">
              <w:rPr>
                <w:b/>
                <w:bCs/>
                <w:sz w:val="20"/>
                <w:szCs w:val="20"/>
              </w:rPr>
              <w:t>cu</w:t>
            </w:r>
            <w:r w:rsidRPr="00312324">
              <w:rPr>
                <w:b/>
                <w:bCs/>
                <w:spacing w:val="1"/>
                <w:sz w:val="20"/>
                <w:szCs w:val="20"/>
              </w:rPr>
              <w:t xml:space="preserve"> </w:t>
            </w:r>
            <w:r w:rsidRPr="00312324">
              <w:rPr>
                <w:b/>
                <w:bCs/>
                <w:sz w:val="20"/>
                <w:szCs w:val="20"/>
              </w:rPr>
              <w:t>obiectul</w:t>
            </w:r>
            <w:r w:rsidRPr="00312324">
              <w:rPr>
                <w:b/>
                <w:bCs/>
                <w:spacing w:val="1"/>
                <w:sz w:val="20"/>
                <w:szCs w:val="20"/>
              </w:rPr>
              <w:t xml:space="preserve"> </w:t>
            </w:r>
            <w:r w:rsidRPr="00312324">
              <w:rPr>
                <w:b/>
                <w:bCs/>
                <w:sz w:val="20"/>
                <w:szCs w:val="20"/>
              </w:rPr>
              <w:t>viitorul</w:t>
            </w:r>
            <w:r w:rsidRPr="00312324">
              <w:rPr>
                <w:b/>
                <w:bCs/>
                <w:spacing w:val="1"/>
                <w:sz w:val="20"/>
                <w:szCs w:val="20"/>
              </w:rPr>
              <w:t xml:space="preserve"> </w:t>
            </w:r>
            <w:r w:rsidRPr="00312324">
              <w:rPr>
                <w:b/>
                <w:bCs/>
                <w:sz w:val="20"/>
                <w:szCs w:val="20"/>
              </w:rPr>
              <w:t>contract</w:t>
            </w:r>
            <w:r w:rsidRPr="00312324">
              <w:rPr>
                <w:b/>
                <w:bCs/>
                <w:spacing w:val="1"/>
                <w:sz w:val="20"/>
                <w:szCs w:val="20"/>
              </w:rPr>
              <w:t xml:space="preserve"> </w:t>
            </w:r>
            <w:r w:rsidRPr="00312324">
              <w:rPr>
                <w:b/>
                <w:bCs/>
                <w:sz w:val="20"/>
                <w:szCs w:val="20"/>
              </w:rPr>
              <w:t>de</w:t>
            </w:r>
            <w:r w:rsidRPr="00312324">
              <w:rPr>
                <w:b/>
                <w:bCs/>
                <w:spacing w:val="-52"/>
                <w:sz w:val="20"/>
                <w:szCs w:val="20"/>
              </w:rPr>
              <w:t xml:space="preserve"> </w:t>
            </w:r>
            <w:r w:rsidRPr="00312324">
              <w:rPr>
                <w:b/>
                <w:bCs/>
                <w:sz w:val="20"/>
                <w:szCs w:val="20"/>
              </w:rPr>
              <w:t>achiziție</w:t>
            </w:r>
            <w:r w:rsidRPr="00312324">
              <w:rPr>
                <w:b/>
                <w:bCs/>
                <w:spacing w:val="-1"/>
                <w:sz w:val="20"/>
                <w:szCs w:val="20"/>
              </w:rPr>
              <w:t xml:space="preserve"> </w:t>
            </w:r>
            <w:r w:rsidRPr="00312324">
              <w:rPr>
                <w:b/>
                <w:bCs/>
                <w:sz w:val="20"/>
                <w:szCs w:val="20"/>
              </w:rPr>
              <w:t>publică</w:t>
            </w:r>
          </w:p>
        </w:tc>
      </w:tr>
      <w:tr w:rsidR="00456EBC" w:rsidRPr="00312324" w14:paraId="492E011C" w14:textId="77777777" w:rsidTr="00BE2B94">
        <w:trPr>
          <w:gridAfter w:val="1"/>
          <w:wAfter w:w="716" w:type="dxa"/>
          <w:trHeight w:val="1249"/>
        </w:trPr>
        <w:tc>
          <w:tcPr>
            <w:tcW w:w="3053" w:type="dxa"/>
            <w:gridSpan w:val="5"/>
            <w:tcBorders>
              <w:top w:val="single" w:sz="4" w:space="0" w:color="000000"/>
              <w:left w:val="single" w:sz="4" w:space="0" w:color="000000"/>
              <w:bottom w:val="single" w:sz="4" w:space="0" w:color="000000"/>
            </w:tcBorders>
            <w:shd w:val="clear" w:color="auto" w:fill="auto"/>
          </w:tcPr>
          <w:p w14:paraId="29D46E54" w14:textId="77777777" w:rsidR="00456EBC" w:rsidRPr="00312324" w:rsidRDefault="00456EBC" w:rsidP="00D77FE2">
            <w:pPr>
              <w:pStyle w:val="HeaderandFooter"/>
              <w:kinsoku w:val="0"/>
              <w:overflowPunct w:val="0"/>
              <w:snapToGrid w:val="0"/>
              <w:spacing w:line="276" w:lineRule="auto"/>
              <w:jc w:val="center"/>
              <w:rPr>
                <w:sz w:val="20"/>
                <w:szCs w:val="20"/>
              </w:rPr>
            </w:pPr>
          </w:p>
          <w:p w14:paraId="559953B2" w14:textId="77777777" w:rsidR="00456EBC" w:rsidRPr="00312324" w:rsidRDefault="00456EBC" w:rsidP="00D77FE2">
            <w:pPr>
              <w:pStyle w:val="HeaderandFooter"/>
              <w:kinsoku w:val="0"/>
              <w:overflowPunct w:val="0"/>
              <w:snapToGrid w:val="0"/>
              <w:spacing w:line="276" w:lineRule="auto"/>
              <w:jc w:val="center"/>
              <w:rPr>
                <w:sz w:val="20"/>
                <w:szCs w:val="20"/>
              </w:rPr>
            </w:pPr>
          </w:p>
          <w:p w14:paraId="762CC2EE" w14:textId="77777777" w:rsidR="00456EBC" w:rsidRPr="00312324" w:rsidRDefault="00456EBC" w:rsidP="00D77FE2">
            <w:pPr>
              <w:pStyle w:val="HeaderandFooter"/>
              <w:kinsoku w:val="0"/>
              <w:overflowPunct w:val="0"/>
              <w:snapToGrid w:val="0"/>
              <w:spacing w:line="276" w:lineRule="auto"/>
              <w:jc w:val="center"/>
              <w:rPr>
                <w:sz w:val="20"/>
                <w:szCs w:val="20"/>
              </w:rPr>
            </w:pPr>
            <w:r w:rsidRPr="00312324">
              <w:rPr>
                <w:sz w:val="20"/>
                <w:szCs w:val="20"/>
              </w:rPr>
              <w:t>Justificarea</w:t>
            </w:r>
            <w:r w:rsidRPr="00312324">
              <w:rPr>
                <w:spacing w:val="-2"/>
                <w:sz w:val="20"/>
                <w:szCs w:val="20"/>
              </w:rPr>
              <w:t xml:space="preserve"> </w:t>
            </w:r>
            <w:r w:rsidRPr="00312324">
              <w:rPr>
                <w:sz w:val="20"/>
                <w:szCs w:val="20"/>
              </w:rPr>
              <w:t>cerinței</w:t>
            </w:r>
          </w:p>
        </w:tc>
        <w:tc>
          <w:tcPr>
            <w:tcW w:w="11575" w:type="dxa"/>
            <w:gridSpan w:val="6"/>
            <w:tcBorders>
              <w:top w:val="single" w:sz="4" w:space="0" w:color="000000"/>
              <w:left w:val="single" w:sz="4" w:space="0" w:color="000000"/>
              <w:bottom w:val="single" w:sz="4" w:space="0" w:color="000000"/>
              <w:right w:val="single" w:sz="4" w:space="0" w:color="000000"/>
            </w:tcBorders>
            <w:shd w:val="clear" w:color="auto" w:fill="auto"/>
          </w:tcPr>
          <w:p w14:paraId="2E3F1A8D" w14:textId="77777777" w:rsidR="00456EBC" w:rsidRPr="00312324" w:rsidRDefault="00456EBC" w:rsidP="00D77FE2">
            <w:pPr>
              <w:pStyle w:val="HeaderandFooter"/>
              <w:kinsoku w:val="0"/>
              <w:overflowPunct w:val="0"/>
              <w:spacing w:line="276" w:lineRule="auto"/>
              <w:ind w:left="110" w:right="126"/>
              <w:jc w:val="both"/>
              <w:rPr>
                <w:sz w:val="20"/>
                <w:szCs w:val="20"/>
              </w:rPr>
            </w:pPr>
            <w:r w:rsidRPr="00312324">
              <w:rPr>
                <w:i/>
                <w:iCs/>
                <w:sz w:val="20"/>
                <w:szCs w:val="20"/>
              </w:rPr>
              <w:t>Pentru ca operatorii economici să poată îndeplini contractul în mod licit (conf. art. 3 lit. jj) din Legea 98/2016) acesta trebuie să aibă o formă</w:t>
            </w:r>
            <w:r w:rsidRPr="00312324">
              <w:rPr>
                <w:i/>
                <w:iCs/>
                <w:spacing w:val="55"/>
                <w:sz w:val="20"/>
                <w:szCs w:val="20"/>
              </w:rPr>
              <w:t xml:space="preserve"> </w:t>
            </w:r>
            <w:r w:rsidRPr="00312324">
              <w:rPr>
                <w:i/>
                <w:iCs/>
                <w:sz w:val="20"/>
                <w:szCs w:val="20"/>
              </w:rPr>
              <w:t>de</w:t>
            </w:r>
            <w:r w:rsidRPr="00312324">
              <w:rPr>
                <w:i/>
                <w:iCs/>
                <w:spacing w:val="1"/>
                <w:sz w:val="20"/>
                <w:szCs w:val="20"/>
              </w:rPr>
              <w:t xml:space="preserve"> </w:t>
            </w:r>
            <w:r w:rsidRPr="00312324">
              <w:rPr>
                <w:i/>
                <w:iCs/>
                <w:sz w:val="20"/>
                <w:szCs w:val="20"/>
              </w:rPr>
              <w:t>înregistrare ce îi permite să angajeze activitățile necesare pentru îndeplinirea obiectului contractului. Astfel, în cadrul certificatului constatator emis de</w:t>
            </w:r>
            <w:r w:rsidRPr="00312324">
              <w:rPr>
                <w:i/>
                <w:iCs/>
                <w:spacing w:val="1"/>
                <w:sz w:val="20"/>
                <w:szCs w:val="20"/>
              </w:rPr>
              <w:t xml:space="preserve"> </w:t>
            </w:r>
            <w:r w:rsidRPr="00312324">
              <w:rPr>
                <w:i/>
                <w:iCs/>
                <w:sz w:val="20"/>
                <w:szCs w:val="20"/>
              </w:rPr>
              <w:t>ONRC</w:t>
            </w:r>
            <w:r w:rsidRPr="00312324">
              <w:rPr>
                <w:i/>
                <w:iCs/>
                <w:spacing w:val="52"/>
                <w:sz w:val="20"/>
                <w:szCs w:val="20"/>
              </w:rPr>
              <w:t xml:space="preserve"> </w:t>
            </w:r>
            <w:r w:rsidRPr="00312324">
              <w:rPr>
                <w:i/>
                <w:iCs/>
                <w:sz w:val="20"/>
                <w:szCs w:val="20"/>
              </w:rPr>
              <w:t>și</w:t>
            </w:r>
            <w:r w:rsidRPr="00312324">
              <w:rPr>
                <w:i/>
                <w:iCs/>
                <w:spacing w:val="-1"/>
                <w:sz w:val="20"/>
                <w:szCs w:val="20"/>
              </w:rPr>
              <w:t xml:space="preserve"> </w:t>
            </w:r>
            <w:r w:rsidRPr="00312324">
              <w:rPr>
                <w:i/>
                <w:iCs/>
                <w:sz w:val="20"/>
                <w:szCs w:val="20"/>
              </w:rPr>
              <w:t>prezentat de ofertant</w:t>
            </w:r>
            <w:r w:rsidRPr="00312324">
              <w:rPr>
                <w:i/>
                <w:iCs/>
                <w:spacing w:val="2"/>
                <w:sz w:val="20"/>
                <w:szCs w:val="20"/>
              </w:rPr>
              <w:t xml:space="preserve"> </w:t>
            </w:r>
            <w:r w:rsidRPr="00312324">
              <w:rPr>
                <w:i/>
                <w:iCs/>
                <w:sz w:val="20"/>
                <w:szCs w:val="20"/>
              </w:rPr>
              <w:t>trebuie</w:t>
            </w:r>
            <w:r w:rsidRPr="00312324">
              <w:rPr>
                <w:i/>
                <w:iCs/>
                <w:spacing w:val="-1"/>
                <w:sz w:val="20"/>
                <w:szCs w:val="20"/>
              </w:rPr>
              <w:t xml:space="preserve"> </w:t>
            </w:r>
            <w:r w:rsidRPr="00312324">
              <w:rPr>
                <w:i/>
                <w:iCs/>
                <w:sz w:val="20"/>
                <w:szCs w:val="20"/>
              </w:rPr>
              <w:t>să se regăsească</w:t>
            </w:r>
            <w:r w:rsidRPr="00312324">
              <w:rPr>
                <w:i/>
                <w:iCs/>
                <w:spacing w:val="-3"/>
                <w:sz w:val="20"/>
                <w:szCs w:val="20"/>
              </w:rPr>
              <w:t xml:space="preserve"> </w:t>
            </w:r>
            <w:r w:rsidRPr="00312324">
              <w:rPr>
                <w:i/>
                <w:iCs/>
                <w:sz w:val="20"/>
                <w:szCs w:val="20"/>
              </w:rPr>
              <w:t>coduri</w:t>
            </w:r>
            <w:r w:rsidRPr="00312324">
              <w:rPr>
                <w:i/>
                <w:iCs/>
                <w:spacing w:val="-1"/>
                <w:sz w:val="20"/>
                <w:szCs w:val="20"/>
              </w:rPr>
              <w:t xml:space="preserve"> </w:t>
            </w:r>
            <w:r w:rsidRPr="00312324">
              <w:rPr>
                <w:i/>
                <w:iCs/>
                <w:sz w:val="20"/>
                <w:szCs w:val="20"/>
              </w:rPr>
              <w:t>CAEN</w:t>
            </w:r>
            <w:r w:rsidRPr="00312324">
              <w:rPr>
                <w:i/>
                <w:iCs/>
                <w:spacing w:val="3"/>
                <w:sz w:val="20"/>
                <w:szCs w:val="20"/>
              </w:rPr>
              <w:t xml:space="preserve"> </w:t>
            </w:r>
            <w:r w:rsidRPr="00312324">
              <w:rPr>
                <w:i/>
                <w:iCs/>
                <w:sz w:val="20"/>
                <w:szCs w:val="20"/>
              </w:rPr>
              <w:t>ce corespund activităților propuse</w:t>
            </w:r>
            <w:r w:rsidRPr="00312324">
              <w:rPr>
                <w:i/>
                <w:iCs/>
                <w:spacing w:val="3"/>
                <w:sz w:val="20"/>
                <w:szCs w:val="20"/>
              </w:rPr>
              <w:t xml:space="preserve"> </w:t>
            </w:r>
            <w:r w:rsidRPr="00312324">
              <w:rPr>
                <w:i/>
                <w:iCs/>
                <w:sz w:val="20"/>
                <w:szCs w:val="20"/>
              </w:rPr>
              <w:t>a</w:t>
            </w:r>
            <w:r w:rsidRPr="00312324">
              <w:rPr>
                <w:i/>
                <w:iCs/>
                <w:spacing w:val="-1"/>
                <w:sz w:val="20"/>
                <w:szCs w:val="20"/>
              </w:rPr>
              <w:t xml:space="preserve"> </w:t>
            </w:r>
            <w:r w:rsidRPr="00312324">
              <w:rPr>
                <w:i/>
                <w:iCs/>
                <w:sz w:val="20"/>
                <w:szCs w:val="20"/>
              </w:rPr>
              <w:t>fi</w:t>
            </w:r>
            <w:r w:rsidRPr="00312324">
              <w:rPr>
                <w:i/>
                <w:iCs/>
                <w:spacing w:val="-1"/>
                <w:sz w:val="20"/>
                <w:szCs w:val="20"/>
              </w:rPr>
              <w:t xml:space="preserve"> </w:t>
            </w:r>
            <w:r w:rsidRPr="00312324">
              <w:rPr>
                <w:i/>
                <w:iCs/>
                <w:sz w:val="20"/>
                <w:szCs w:val="20"/>
              </w:rPr>
              <w:t>angajate</w:t>
            </w:r>
            <w:r w:rsidRPr="00312324">
              <w:rPr>
                <w:i/>
                <w:iCs/>
                <w:spacing w:val="-1"/>
                <w:sz w:val="20"/>
                <w:szCs w:val="20"/>
              </w:rPr>
              <w:t xml:space="preserve"> </w:t>
            </w:r>
            <w:r w:rsidRPr="00312324">
              <w:rPr>
                <w:i/>
                <w:iCs/>
                <w:sz w:val="20"/>
                <w:szCs w:val="20"/>
              </w:rPr>
              <w:t>prin</w:t>
            </w:r>
            <w:r w:rsidRPr="00312324">
              <w:rPr>
                <w:i/>
                <w:iCs/>
                <w:spacing w:val="-2"/>
                <w:sz w:val="20"/>
                <w:szCs w:val="20"/>
              </w:rPr>
              <w:t xml:space="preserve"> </w:t>
            </w:r>
            <w:r w:rsidRPr="00312324">
              <w:rPr>
                <w:i/>
                <w:iCs/>
                <w:sz w:val="20"/>
                <w:szCs w:val="20"/>
              </w:rPr>
              <w:t>oferta</w:t>
            </w:r>
            <w:r w:rsidRPr="00312324">
              <w:rPr>
                <w:i/>
                <w:iCs/>
                <w:spacing w:val="-1"/>
                <w:sz w:val="20"/>
                <w:szCs w:val="20"/>
              </w:rPr>
              <w:t xml:space="preserve"> </w:t>
            </w:r>
            <w:r w:rsidRPr="00312324">
              <w:rPr>
                <w:i/>
                <w:iCs/>
                <w:sz w:val="20"/>
                <w:szCs w:val="20"/>
              </w:rPr>
              <w:t>sa.</w:t>
            </w:r>
          </w:p>
          <w:p w14:paraId="45EA50E3" w14:textId="77777777" w:rsidR="00456EBC" w:rsidRPr="00312324" w:rsidRDefault="00456EBC" w:rsidP="00D77FE2">
            <w:pPr>
              <w:pStyle w:val="HeaderandFooter"/>
              <w:kinsoku w:val="0"/>
              <w:overflowPunct w:val="0"/>
              <w:spacing w:line="276" w:lineRule="auto"/>
              <w:ind w:left="110" w:right="126"/>
              <w:jc w:val="both"/>
              <w:rPr>
                <w:sz w:val="20"/>
                <w:szCs w:val="20"/>
              </w:rPr>
            </w:pPr>
            <w:r w:rsidRPr="00312324">
              <w:rPr>
                <w:i/>
                <w:iCs/>
                <w:sz w:val="20"/>
                <w:szCs w:val="20"/>
              </w:rPr>
              <w:t>Conform</w:t>
            </w:r>
            <w:r w:rsidRPr="00312324">
              <w:rPr>
                <w:i/>
                <w:iCs/>
                <w:spacing w:val="27"/>
                <w:sz w:val="20"/>
                <w:szCs w:val="20"/>
              </w:rPr>
              <w:t xml:space="preserve"> </w:t>
            </w:r>
            <w:r w:rsidRPr="00312324">
              <w:rPr>
                <w:i/>
                <w:iCs/>
                <w:sz w:val="20"/>
                <w:szCs w:val="20"/>
              </w:rPr>
              <w:t>principiului</w:t>
            </w:r>
            <w:r w:rsidRPr="00312324">
              <w:rPr>
                <w:i/>
                <w:iCs/>
                <w:spacing w:val="31"/>
                <w:sz w:val="20"/>
                <w:szCs w:val="20"/>
              </w:rPr>
              <w:t xml:space="preserve"> </w:t>
            </w:r>
            <w:r w:rsidRPr="00312324">
              <w:rPr>
                <w:i/>
                <w:iCs/>
                <w:sz w:val="20"/>
                <w:szCs w:val="20"/>
              </w:rPr>
              <w:t>recunoașterii</w:t>
            </w:r>
            <w:r w:rsidRPr="00312324">
              <w:rPr>
                <w:i/>
                <w:iCs/>
                <w:spacing w:val="31"/>
                <w:sz w:val="20"/>
                <w:szCs w:val="20"/>
              </w:rPr>
              <w:t xml:space="preserve"> </w:t>
            </w:r>
            <w:r w:rsidRPr="00312324">
              <w:rPr>
                <w:i/>
                <w:iCs/>
                <w:sz w:val="20"/>
                <w:szCs w:val="20"/>
              </w:rPr>
              <w:t>reciproce,</w:t>
            </w:r>
            <w:r w:rsidRPr="00312324">
              <w:rPr>
                <w:i/>
                <w:iCs/>
                <w:spacing w:val="30"/>
                <w:sz w:val="20"/>
                <w:szCs w:val="20"/>
              </w:rPr>
              <w:t xml:space="preserve"> </w:t>
            </w:r>
            <w:r w:rsidRPr="00312324">
              <w:rPr>
                <w:i/>
                <w:iCs/>
                <w:sz w:val="20"/>
                <w:szCs w:val="20"/>
              </w:rPr>
              <w:t>se</w:t>
            </w:r>
            <w:r w:rsidRPr="00312324">
              <w:rPr>
                <w:i/>
                <w:iCs/>
                <w:spacing w:val="30"/>
                <w:sz w:val="20"/>
                <w:szCs w:val="20"/>
              </w:rPr>
              <w:t xml:space="preserve"> </w:t>
            </w:r>
            <w:r w:rsidRPr="00312324">
              <w:rPr>
                <w:i/>
                <w:iCs/>
                <w:sz w:val="20"/>
                <w:szCs w:val="20"/>
              </w:rPr>
              <w:t>va</w:t>
            </w:r>
            <w:r w:rsidRPr="00312324">
              <w:rPr>
                <w:i/>
                <w:iCs/>
                <w:spacing w:val="30"/>
                <w:sz w:val="20"/>
                <w:szCs w:val="20"/>
              </w:rPr>
              <w:t xml:space="preserve"> </w:t>
            </w:r>
            <w:r w:rsidRPr="00312324">
              <w:rPr>
                <w:i/>
                <w:iCs/>
                <w:sz w:val="20"/>
                <w:szCs w:val="20"/>
              </w:rPr>
              <w:t>avea</w:t>
            </w:r>
            <w:r w:rsidRPr="00312324">
              <w:rPr>
                <w:i/>
                <w:iCs/>
                <w:spacing w:val="28"/>
                <w:sz w:val="20"/>
                <w:szCs w:val="20"/>
              </w:rPr>
              <w:t xml:space="preserve"> </w:t>
            </w:r>
            <w:r w:rsidRPr="00312324">
              <w:rPr>
                <w:i/>
                <w:iCs/>
                <w:sz w:val="20"/>
                <w:szCs w:val="20"/>
              </w:rPr>
              <w:t>în</w:t>
            </w:r>
            <w:r w:rsidRPr="00312324">
              <w:rPr>
                <w:i/>
                <w:iCs/>
                <w:spacing w:val="29"/>
                <w:sz w:val="20"/>
                <w:szCs w:val="20"/>
              </w:rPr>
              <w:t xml:space="preserve"> </w:t>
            </w:r>
            <w:r w:rsidRPr="00312324">
              <w:rPr>
                <w:i/>
                <w:iCs/>
                <w:sz w:val="20"/>
                <w:szCs w:val="20"/>
              </w:rPr>
              <w:t>vedere</w:t>
            </w:r>
            <w:r w:rsidRPr="00312324">
              <w:rPr>
                <w:i/>
                <w:iCs/>
                <w:spacing w:val="30"/>
                <w:sz w:val="20"/>
                <w:szCs w:val="20"/>
              </w:rPr>
              <w:t xml:space="preserve"> </w:t>
            </w:r>
            <w:r w:rsidRPr="00312324">
              <w:rPr>
                <w:i/>
                <w:iCs/>
                <w:sz w:val="20"/>
                <w:szCs w:val="20"/>
              </w:rPr>
              <w:t>ca</w:t>
            </w:r>
            <w:r w:rsidRPr="00312324">
              <w:rPr>
                <w:i/>
                <w:iCs/>
                <w:spacing w:val="28"/>
                <w:sz w:val="20"/>
                <w:szCs w:val="20"/>
              </w:rPr>
              <w:t xml:space="preserve"> </w:t>
            </w:r>
            <w:r w:rsidRPr="00312324">
              <w:rPr>
                <w:i/>
                <w:iCs/>
                <w:sz w:val="20"/>
                <w:szCs w:val="20"/>
              </w:rPr>
              <w:t>prin</w:t>
            </w:r>
            <w:r w:rsidRPr="00312324">
              <w:rPr>
                <w:i/>
                <w:iCs/>
                <w:spacing w:val="29"/>
                <w:sz w:val="20"/>
                <w:szCs w:val="20"/>
              </w:rPr>
              <w:t xml:space="preserve"> </w:t>
            </w:r>
            <w:r w:rsidRPr="00312324">
              <w:rPr>
                <w:i/>
                <w:iCs/>
                <w:sz w:val="20"/>
                <w:szCs w:val="20"/>
              </w:rPr>
              <w:t>modul</w:t>
            </w:r>
            <w:r w:rsidRPr="00312324">
              <w:rPr>
                <w:i/>
                <w:iCs/>
                <w:spacing w:val="31"/>
                <w:sz w:val="20"/>
                <w:szCs w:val="20"/>
              </w:rPr>
              <w:t xml:space="preserve"> </w:t>
            </w:r>
            <w:r w:rsidRPr="00312324">
              <w:rPr>
                <w:i/>
                <w:iCs/>
                <w:sz w:val="20"/>
                <w:szCs w:val="20"/>
              </w:rPr>
              <w:t>în</w:t>
            </w:r>
            <w:r w:rsidRPr="00312324">
              <w:rPr>
                <w:i/>
                <w:iCs/>
                <w:spacing w:val="30"/>
                <w:sz w:val="20"/>
                <w:szCs w:val="20"/>
              </w:rPr>
              <w:t xml:space="preserve"> </w:t>
            </w:r>
            <w:r w:rsidRPr="00312324">
              <w:rPr>
                <w:i/>
                <w:iCs/>
                <w:sz w:val="20"/>
                <w:szCs w:val="20"/>
              </w:rPr>
              <w:t>care</w:t>
            </w:r>
            <w:r w:rsidRPr="00312324">
              <w:rPr>
                <w:i/>
                <w:iCs/>
                <w:spacing w:val="30"/>
                <w:sz w:val="20"/>
                <w:szCs w:val="20"/>
              </w:rPr>
              <w:t xml:space="preserve"> </w:t>
            </w:r>
            <w:r w:rsidRPr="00312324">
              <w:rPr>
                <w:i/>
                <w:iCs/>
                <w:sz w:val="20"/>
                <w:szCs w:val="20"/>
              </w:rPr>
              <w:t>se</w:t>
            </w:r>
            <w:r w:rsidRPr="00312324">
              <w:rPr>
                <w:i/>
                <w:iCs/>
                <w:spacing w:val="30"/>
                <w:sz w:val="20"/>
                <w:szCs w:val="20"/>
              </w:rPr>
              <w:t xml:space="preserve"> </w:t>
            </w:r>
            <w:r w:rsidRPr="00312324">
              <w:rPr>
                <w:i/>
                <w:iCs/>
                <w:sz w:val="20"/>
                <w:szCs w:val="20"/>
              </w:rPr>
              <w:t>va</w:t>
            </w:r>
            <w:r w:rsidRPr="00312324">
              <w:rPr>
                <w:i/>
                <w:iCs/>
                <w:spacing w:val="29"/>
                <w:sz w:val="20"/>
                <w:szCs w:val="20"/>
              </w:rPr>
              <w:t xml:space="preserve"> </w:t>
            </w:r>
            <w:r w:rsidRPr="00312324">
              <w:rPr>
                <w:i/>
                <w:iCs/>
                <w:sz w:val="20"/>
                <w:szCs w:val="20"/>
              </w:rPr>
              <w:t>exprima</w:t>
            </w:r>
            <w:r w:rsidRPr="00312324">
              <w:rPr>
                <w:i/>
                <w:iCs/>
                <w:spacing w:val="30"/>
                <w:sz w:val="20"/>
                <w:szCs w:val="20"/>
              </w:rPr>
              <w:t xml:space="preserve"> </w:t>
            </w:r>
            <w:r w:rsidRPr="00312324">
              <w:rPr>
                <w:i/>
                <w:iCs/>
                <w:sz w:val="20"/>
                <w:szCs w:val="20"/>
              </w:rPr>
              <w:t>cerința</w:t>
            </w:r>
            <w:r w:rsidRPr="00312324">
              <w:rPr>
                <w:i/>
                <w:iCs/>
                <w:spacing w:val="28"/>
                <w:sz w:val="20"/>
                <w:szCs w:val="20"/>
              </w:rPr>
              <w:t xml:space="preserve"> </w:t>
            </w:r>
            <w:r w:rsidRPr="00312324">
              <w:rPr>
                <w:i/>
                <w:iCs/>
                <w:sz w:val="20"/>
                <w:szCs w:val="20"/>
              </w:rPr>
              <w:t>în</w:t>
            </w:r>
            <w:r w:rsidRPr="00312324">
              <w:rPr>
                <w:i/>
                <w:iCs/>
                <w:spacing w:val="29"/>
                <w:sz w:val="20"/>
                <w:szCs w:val="20"/>
              </w:rPr>
              <w:t xml:space="preserve"> </w:t>
            </w:r>
            <w:r w:rsidRPr="00312324">
              <w:rPr>
                <w:i/>
                <w:iCs/>
                <w:sz w:val="20"/>
                <w:szCs w:val="20"/>
              </w:rPr>
              <w:t>fișa</w:t>
            </w:r>
            <w:r w:rsidRPr="00312324">
              <w:rPr>
                <w:i/>
                <w:iCs/>
                <w:spacing w:val="30"/>
                <w:sz w:val="20"/>
                <w:szCs w:val="20"/>
              </w:rPr>
              <w:t xml:space="preserve"> </w:t>
            </w:r>
            <w:r w:rsidRPr="00312324">
              <w:rPr>
                <w:i/>
                <w:iCs/>
                <w:sz w:val="20"/>
                <w:szCs w:val="20"/>
              </w:rPr>
              <w:t>de</w:t>
            </w:r>
            <w:r w:rsidRPr="00312324">
              <w:rPr>
                <w:i/>
                <w:iCs/>
                <w:spacing w:val="29"/>
                <w:sz w:val="20"/>
                <w:szCs w:val="20"/>
              </w:rPr>
              <w:t xml:space="preserve"> </w:t>
            </w:r>
            <w:r w:rsidRPr="00312324">
              <w:rPr>
                <w:i/>
                <w:iCs/>
                <w:sz w:val="20"/>
                <w:szCs w:val="20"/>
              </w:rPr>
              <w:t>date</w:t>
            </w:r>
            <w:r w:rsidRPr="00312324">
              <w:rPr>
                <w:i/>
                <w:iCs/>
                <w:spacing w:val="28"/>
                <w:sz w:val="20"/>
                <w:szCs w:val="20"/>
              </w:rPr>
              <w:t xml:space="preserve"> </w:t>
            </w:r>
            <w:proofErr w:type="gramStart"/>
            <w:r w:rsidRPr="00312324">
              <w:rPr>
                <w:i/>
                <w:iCs/>
                <w:sz w:val="20"/>
                <w:szCs w:val="20"/>
              </w:rPr>
              <w:t>a</w:t>
            </w:r>
            <w:proofErr w:type="gramEnd"/>
            <w:r w:rsidRPr="00312324">
              <w:rPr>
                <w:i/>
                <w:iCs/>
                <w:spacing w:val="31"/>
                <w:sz w:val="20"/>
                <w:szCs w:val="20"/>
              </w:rPr>
              <w:t xml:space="preserve"> </w:t>
            </w:r>
            <w:r w:rsidRPr="00312324">
              <w:rPr>
                <w:i/>
                <w:iCs/>
                <w:sz w:val="20"/>
                <w:szCs w:val="20"/>
              </w:rPr>
              <w:t>achiziției,</w:t>
            </w:r>
            <w:r w:rsidRPr="00312324">
              <w:rPr>
                <w:i/>
                <w:iCs/>
                <w:spacing w:val="29"/>
                <w:sz w:val="20"/>
                <w:szCs w:val="20"/>
              </w:rPr>
              <w:t xml:space="preserve"> </w:t>
            </w:r>
            <w:r w:rsidRPr="00312324">
              <w:rPr>
                <w:i/>
                <w:iCs/>
                <w:sz w:val="20"/>
                <w:szCs w:val="20"/>
              </w:rPr>
              <w:t>operatorii economici ce au rezidența în ale state să li se permită să prezinte documente echivalente emise de autoritățile competente la nivelul statului de origine.  (descrise</w:t>
            </w:r>
            <w:r w:rsidRPr="00312324">
              <w:rPr>
                <w:i/>
                <w:iCs/>
                <w:spacing w:val="1"/>
                <w:sz w:val="20"/>
                <w:szCs w:val="20"/>
              </w:rPr>
              <w:t xml:space="preserve"> </w:t>
            </w:r>
            <w:r w:rsidRPr="00312324">
              <w:rPr>
                <w:i/>
                <w:iCs/>
                <w:sz w:val="20"/>
                <w:szCs w:val="20"/>
              </w:rPr>
              <w:t>in documentatia</w:t>
            </w:r>
            <w:r w:rsidRPr="00312324">
              <w:rPr>
                <w:i/>
                <w:iCs/>
                <w:spacing w:val="-1"/>
                <w:sz w:val="20"/>
                <w:szCs w:val="20"/>
              </w:rPr>
              <w:t xml:space="preserve"> </w:t>
            </w:r>
            <w:r w:rsidRPr="00312324">
              <w:rPr>
                <w:i/>
                <w:iCs/>
                <w:sz w:val="20"/>
                <w:szCs w:val="20"/>
              </w:rPr>
              <w:t>de</w:t>
            </w:r>
            <w:r w:rsidRPr="00312324">
              <w:rPr>
                <w:i/>
                <w:iCs/>
                <w:spacing w:val="1"/>
                <w:sz w:val="20"/>
                <w:szCs w:val="20"/>
              </w:rPr>
              <w:t xml:space="preserve"> </w:t>
            </w:r>
            <w:r w:rsidRPr="00312324">
              <w:rPr>
                <w:i/>
                <w:iCs/>
                <w:sz w:val="20"/>
                <w:szCs w:val="20"/>
              </w:rPr>
              <w:t>atribuire)</w:t>
            </w:r>
          </w:p>
        </w:tc>
      </w:tr>
      <w:tr w:rsidR="00456EBC" w:rsidRPr="00312324" w14:paraId="251010AD" w14:textId="77777777" w:rsidTr="00BE2B94">
        <w:trPr>
          <w:gridAfter w:val="1"/>
          <w:wAfter w:w="716" w:type="dxa"/>
          <w:trHeight w:val="394"/>
        </w:trPr>
        <w:tc>
          <w:tcPr>
            <w:tcW w:w="14628" w:type="dxa"/>
            <w:gridSpan w:val="11"/>
            <w:tcBorders>
              <w:top w:val="single" w:sz="4" w:space="0" w:color="000000"/>
              <w:left w:val="single" w:sz="4" w:space="0" w:color="000000"/>
              <w:bottom w:val="single" w:sz="4" w:space="0" w:color="000000"/>
              <w:right w:val="single" w:sz="4" w:space="0" w:color="000000"/>
            </w:tcBorders>
            <w:shd w:val="clear" w:color="auto" w:fill="auto"/>
          </w:tcPr>
          <w:p w14:paraId="04ED778D" w14:textId="77777777" w:rsidR="00456EBC" w:rsidRPr="00312324" w:rsidRDefault="00456EBC" w:rsidP="00D77FE2">
            <w:pPr>
              <w:spacing w:line="276" w:lineRule="auto"/>
              <w:ind w:left="90"/>
              <w:jc w:val="both"/>
              <w:rPr>
                <w:i/>
                <w:iCs/>
                <w:sz w:val="20"/>
                <w:szCs w:val="20"/>
              </w:rPr>
            </w:pPr>
            <w:r w:rsidRPr="00312324">
              <w:rPr>
                <w:b/>
                <w:bCs/>
                <w:sz w:val="20"/>
                <w:szCs w:val="20"/>
              </w:rPr>
              <w:t>Cerințe</w:t>
            </w:r>
            <w:r w:rsidRPr="00312324">
              <w:rPr>
                <w:b/>
                <w:bCs/>
                <w:spacing w:val="-3"/>
                <w:sz w:val="20"/>
                <w:szCs w:val="20"/>
              </w:rPr>
              <w:t xml:space="preserve"> </w:t>
            </w:r>
            <w:r w:rsidRPr="00312324">
              <w:rPr>
                <w:b/>
                <w:bCs/>
                <w:sz w:val="20"/>
                <w:szCs w:val="20"/>
              </w:rPr>
              <w:t>minime</w:t>
            </w:r>
            <w:r w:rsidRPr="00312324">
              <w:rPr>
                <w:b/>
                <w:bCs/>
                <w:spacing w:val="-3"/>
                <w:sz w:val="20"/>
                <w:szCs w:val="20"/>
              </w:rPr>
              <w:t xml:space="preserve"> </w:t>
            </w:r>
            <w:r w:rsidRPr="00312324">
              <w:rPr>
                <w:b/>
                <w:bCs/>
                <w:sz w:val="20"/>
                <w:szCs w:val="20"/>
              </w:rPr>
              <w:t>privind</w:t>
            </w:r>
            <w:r w:rsidRPr="00312324">
              <w:rPr>
                <w:b/>
                <w:bCs/>
                <w:spacing w:val="-2"/>
                <w:sz w:val="20"/>
                <w:szCs w:val="20"/>
              </w:rPr>
              <w:t xml:space="preserve"> </w:t>
            </w:r>
            <w:r w:rsidRPr="00312324">
              <w:rPr>
                <w:b/>
                <w:bCs/>
                <w:sz w:val="20"/>
                <w:szCs w:val="20"/>
              </w:rPr>
              <w:t>situația</w:t>
            </w:r>
            <w:r w:rsidRPr="00312324">
              <w:rPr>
                <w:b/>
                <w:bCs/>
                <w:spacing w:val="-4"/>
                <w:sz w:val="20"/>
                <w:szCs w:val="20"/>
              </w:rPr>
              <w:t xml:space="preserve"> </w:t>
            </w:r>
            <w:r w:rsidRPr="00312324">
              <w:rPr>
                <w:b/>
                <w:bCs/>
                <w:sz w:val="20"/>
                <w:szCs w:val="20"/>
              </w:rPr>
              <w:t>economică</w:t>
            </w:r>
            <w:r w:rsidRPr="00312324">
              <w:rPr>
                <w:b/>
                <w:bCs/>
                <w:spacing w:val="-1"/>
                <w:sz w:val="20"/>
                <w:szCs w:val="20"/>
              </w:rPr>
              <w:t xml:space="preserve"> </w:t>
            </w:r>
            <w:r w:rsidRPr="00312324">
              <w:rPr>
                <w:b/>
                <w:bCs/>
                <w:sz w:val="20"/>
                <w:szCs w:val="20"/>
              </w:rPr>
              <w:t>şi</w:t>
            </w:r>
            <w:r w:rsidRPr="00312324">
              <w:rPr>
                <w:b/>
                <w:bCs/>
                <w:spacing w:val="-2"/>
                <w:sz w:val="20"/>
                <w:szCs w:val="20"/>
              </w:rPr>
              <w:t xml:space="preserve"> </w:t>
            </w:r>
            <w:r w:rsidRPr="00312324">
              <w:rPr>
                <w:b/>
                <w:bCs/>
                <w:sz w:val="20"/>
                <w:szCs w:val="20"/>
              </w:rPr>
              <w:t>financiară</w:t>
            </w:r>
          </w:p>
        </w:tc>
      </w:tr>
      <w:tr w:rsidR="00456EBC" w:rsidRPr="00312324" w14:paraId="1A286800" w14:textId="77777777" w:rsidTr="00BE2B94">
        <w:trPr>
          <w:gridAfter w:val="1"/>
          <w:wAfter w:w="716" w:type="dxa"/>
          <w:trHeight w:val="358"/>
        </w:trPr>
        <w:tc>
          <w:tcPr>
            <w:tcW w:w="14628" w:type="dxa"/>
            <w:gridSpan w:val="11"/>
            <w:tcBorders>
              <w:top w:val="single" w:sz="4" w:space="0" w:color="000000"/>
              <w:left w:val="single" w:sz="4" w:space="0" w:color="000000"/>
              <w:bottom w:val="single" w:sz="4" w:space="0" w:color="000000"/>
              <w:right w:val="single" w:sz="4" w:space="0" w:color="000000"/>
            </w:tcBorders>
            <w:shd w:val="clear" w:color="auto" w:fill="auto"/>
          </w:tcPr>
          <w:p w14:paraId="745C7604" w14:textId="77777777" w:rsidR="00456EBC" w:rsidRPr="00312324" w:rsidRDefault="00456EBC" w:rsidP="00D77FE2">
            <w:pPr>
              <w:spacing w:line="276" w:lineRule="auto"/>
              <w:ind w:left="90"/>
              <w:jc w:val="both"/>
              <w:rPr>
                <w:sz w:val="20"/>
                <w:szCs w:val="20"/>
              </w:rPr>
            </w:pPr>
            <w:r w:rsidRPr="00312324">
              <w:rPr>
                <w:b/>
                <w:bCs/>
                <w:sz w:val="20"/>
                <w:szCs w:val="20"/>
              </w:rPr>
              <w:t>Cerințe</w:t>
            </w:r>
            <w:r w:rsidRPr="00312324">
              <w:rPr>
                <w:b/>
                <w:bCs/>
                <w:spacing w:val="-3"/>
                <w:sz w:val="20"/>
                <w:szCs w:val="20"/>
              </w:rPr>
              <w:t xml:space="preserve"> </w:t>
            </w:r>
            <w:r w:rsidRPr="00312324">
              <w:rPr>
                <w:b/>
                <w:bCs/>
                <w:sz w:val="20"/>
                <w:szCs w:val="20"/>
              </w:rPr>
              <w:t>minime</w:t>
            </w:r>
            <w:r w:rsidRPr="00312324">
              <w:rPr>
                <w:b/>
                <w:bCs/>
                <w:spacing w:val="-2"/>
                <w:sz w:val="20"/>
                <w:szCs w:val="20"/>
              </w:rPr>
              <w:t xml:space="preserve"> </w:t>
            </w:r>
            <w:r w:rsidRPr="00312324">
              <w:rPr>
                <w:b/>
                <w:bCs/>
                <w:sz w:val="20"/>
                <w:szCs w:val="20"/>
              </w:rPr>
              <w:t>privind</w:t>
            </w:r>
            <w:r w:rsidRPr="00312324">
              <w:rPr>
                <w:b/>
                <w:bCs/>
                <w:spacing w:val="-2"/>
                <w:sz w:val="20"/>
                <w:szCs w:val="20"/>
              </w:rPr>
              <w:t xml:space="preserve"> </w:t>
            </w:r>
            <w:r w:rsidRPr="00312324">
              <w:rPr>
                <w:b/>
                <w:bCs/>
                <w:sz w:val="20"/>
                <w:szCs w:val="20"/>
              </w:rPr>
              <w:t>capacitatea</w:t>
            </w:r>
            <w:r w:rsidRPr="00312324">
              <w:rPr>
                <w:b/>
                <w:bCs/>
                <w:spacing w:val="-2"/>
                <w:sz w:val="20"/>
                <w:szCs w:val="20"/>
              </w:rPr>
              <w:t xml:space="preserve"> </w:t>
            </w:r>
            <w:r w:rsidRPr="00312324">
              <w:rPr>
                <w:b/>
                <w:bCs/>
                <w:sz w:val="20"/>
                <w:szCs w:val="20"/>
              </w:rPr>
              <w:t>tehnică</w:t>
            </w:r>
            <w:r w:rsidRPr="00312324">
              <w:rPr>
                <w:b/>
                <w:bCs/>
                <w:spacing w:val="-4"/>
                <w:sz w:val="20"/>
                <w:szCs w:val="20"/>
              </w:rPr>
              <w:t xml:space="preserve"> </w:t>
            </w:r>
            <w:r w:rsidRPr="00312324">
              <w:rPr>
                <w:b/>
                <w:bCs/>
                <w:sz w:val="20"/>
                <w:szCs w:val="20"/>
              </w:rPr>
              <w:t>şi</w:t>
            </w:r>
            <w:r w:rsidRPr="00312324">
              <w:rPr>
                <w:b/>
                <w:bCs/>
                <w:spacing w:val="-2"/>
                <w:sz w:val="20"/>
                <w:szCs w:val="20"/>
              </w:rPr>
              <w:t xml:space="preserve"> </w:t>
            </w:r>
            <w:r w:rsidRPr="00312324">
              <w:rPr>
                <w:b/>
                <w:bCs/>
                <w:sz w:val="20"/>
                <w:szCs w:val="20"/>
              </w:rPr>
              <w:t>profesională</w:t>
            </w:r>
          </w:p>
        </w:tc>
      </w:tr>
      <w:tr w:rsidR="00456EBC" w:rsidRPr="00312324" w14:paraId="7B79AAB1" w14:textId="77777777" w:rsidTr="00BE2B94">
        <w:trPr>
          <w:trHeight w:val="2184"/>
        </w:trPr>
        <w:tc>
          <w:tcPr>
            <w:tcW w:w="713" w:type="dxa"/>
            <w:gridSpan w:val="2"/>
            <w:tcBorders>
              <w:top w:val="single" w:sz="4" w:space="0" w:color="000000"/>
              <w:left w:val="single" w:sz="4" w:space="0" w:color="000000"/>
            </w:tcBorders>
            <w:shd w:val="clear" w:color="auto" w:fill="FFFFFF"/>
          </w:tcPr>
          <w:p w14:paraId="1B2A74E2" w14:textId="77777777" w:rsidR="00456EBC" w:rsidRPr="00312324" w:rsidRDefault="00456EBC" w:rsidP="00D77FE2">
            <w:pPr>
              <w:pStyle w:val="HeaderandFooter"/>
              <w:kinsoku w:val="0"/>
              <w:overflowPunct w:val="0"/>
              <w:spacing w:line="276" w:lineRule="auto"/>
              <w:ind w:left="418" w:right="327"/>
              <w:jc w:val="center"/>
              <w:rPr>
                <w:b/>
                <w:bCs/>
                <w:sz w:val="20"/>
                <w:szCs w:val="20"/>
              </w:rPr>
            </w:pPr>
            <w:r w:rsidRPr="00312324">
              <w:rPr>
                <w:b/>
                <w:bCs/>
                <w:sz w:val="20"/>
                <w:szCs w:val="20"/>
              </w:rPr>
              <w:t>6</w:t>
            </w:r>
          </w:p>
        </w:tc>
        <w:tc>
          <w:tcPr>
            <w:tcW w:w="1375" w:type="dxa"/>
            <w:gridSpan w:val="2"/>
            <w:tcBorders>
              <w:top w:val="single" w:sz="4" w:space="0" w:color="000000"/>
              <w:left w:val="single" w:sz="4" w:space="0" w:color="000000"/>
            </w:tcBorders>
            <w:shd w:val="clear" w:color="auto" w:fill="FFFFFF"/>
          </w:tcPr>
          <w:p w14:paraId="46D2D45F" w14:textId="77777777" w:rsidR="00456EBC" w:rsidRPr="00312324" w:rsidRDefault="00456EBC" w:rsidP="00D77FE2">
            <w:pPr>
              <w:pStyle w:val="HeaderandFooter"/>
              <w:kinsoku w:val="0"/>
              <w:overflowPunct w:val="0"/>
              <w:spacing w:line="276" w:lineRule="auto"/>
              <w:ind w:left="107"/>
              <w:jc w:val="center"/>
              <w:rPr>
                <w:sz w:val="20"/>
                <w:szCs w:val="20"/>
              </w:rPr>
            </w:pPr>
            <w:r w:rsidRPr="00312324">
              <w:rPr>
                <w:sz w:val="20"/>
                <w:szCs w:val="20"/>
              </w:rPr>
              <w:t>Art.</w:t>
            </w:r>
            <w:r w:rsidRPr="00312324">
              <w:rPr>
                <w:spacing w:val="-1"/>
                <w:sz w:val="20"/>
                <w:szCs w:val="20"/>
              </w:rPr>
              <w:t xml:space="preserve"> </w:t>
            </w:r>
            <w:r w:rsidRPr="00312324">
              <w:rPr>
                <w:sz w:val="20"/>
                <w:szCs w:val="20"/>
              </w:rPr>
              <w:t>179,</w:t>
            </w:r>
          </w:p>
          <w:p w14:paraId="212A2B49" w14:textId="77777777" w:rsidR="00456EBC" w:rsidRPr="00312324" w:rsidRDefault="00456EBC" w:rsidP="00D77FE2">
            <w:pPr>
              <w:pStyle w:val="HeaderandFooter"/>
              <w:kinsoku w:val="0"/>
              <w:overflowPunct w:val="0"/>
              <w:spacing w:before="5" w:line="276" w:lineRule="auto"/>
              <w:ind w:left="107"/>
              <w:jc w:val="center"/>
              <w:rPr>
                <w:sz w:val="20"/>
                <w:szCs w:val="20"/>
              </w:rPr>
            </w:pPr>
            <w:r w:rsidRPr="00312324">
              <w:rPr>
                <w:sz w:val="20"/>
                <w:szCs w:val="20"/>
              </w:rPr>
              <w:t>pct (a)</w:t>
            </w:r>
            <w:r w:rsidRPr="00312324">
              <w:rPr>
                <w:spacing w:val="1"/>
                <w:sz w:val="20"/>
                <w:szCs w:val="20"/>
              </w:rPr>
              <w:t xml:space="preserve"> </w:t>
            </w:r>
            <w:r w:rsidRPr="00312324">
              <w:rPr>
                <w:sz w:val="20"/>
                <w:szCs w:val="20"/>
              </w:rPr>
              <w:t>Legea</w:t>
            </w:r>
            <w:r w:rsidRPr="00312324">
              <w:rPr>
                <w:spacing w:val="1"/>
                <w:sz w:val="20"/>
                <w:szCs w:val="20"/>
              </w:rPr>
              <w:t xml:space="preserve"> </w:t>
            </w:r>
            <w:r w:rsidRPr="00312324">
              <w:rPr>
                <w:sz w:val="20"/>
                <w:szCs w:val="20"/>
              </w:rPr>
              <w:t>98/2016</w:t>
            </w:r>
          </w:p>
          <w:p w14:paraId="69CB6323" w14:textId="77777777" w:rsidR="00456EBC" w:rsidRPr="00312324" w:rsidRDefault="00456EBC" w:rsidP="00D77FE2">
            <w:pPr>
              <w:pStyle w:val="HeaderandFooter"/>
              <w:kinsoku w:val="0"/>
              <w:overflowPunct w:val="0"/>
              <w:spacing w:before="5" w:line="276" w:lineRule="auto"/>
              <w:ind w:left="107"/>
              <w:jc w:val="center"/>
              <w:rPr>
                <w:sz w:val="20"/>
                <w:szCs w:val="20"/>
              </w:rPr>
            </w:pPr>
            <w:proofErr w:type="gramStart"/>
            <w:r w:rsidRPr="00312324">
              <w:rPr>
                <w:sz w:val="20"/>
                <w:szCs w:val="20"/>
              </w:rPr>
              <w:t>coroborate</w:t>
            </w:r>
            <w:proofErr w:type="gramEnd"/>
            <w:r w:rsidRPr="00312324">
              <w:rPr>
                <w:sz w:val="20"/>
                <w:szCs w:val="20"/>
              </w:rPr>
              <w:t xml:space="preserve"> cu prevederile Instructiunii nr. 2/2017 a ANAP</w:t>
            </w:r>
          </w:p>
        </w:tc>
        <w:tc>
          <w:tcPr>
            <w:tcW w:w="2675" w:type="dxa"/>
            <w:gridSpan w:val="2"/>
            <w:tcBorders>
              <w:top w:val="single" w:sz="4" w:space="0" w:color="000000"/>
              <w:left w:val="single" w:sz="4" w:space="0" w:color="000000"/>
              <w:right w:val="single" w:sz="4" w:space="0" w:color="auto"/>
            </w:tcBorders>
            <w:shd w:val="clear" w:color="auto" w:fill="auto"/>
          </w:tcPr>
          <w:p w14:paraId="3AA72AD4" w14:textId="1DA279E3" w:rsidR="00456EBC" w:rsidRPr="00312324" w:rsidRDefault="00456EBC" w:rsidP="00A05BD8">
            <w:pPr>
              <w:autoSpaceDN w:val="0"/>
              <w:adjustRightInd w:val="0"/>
              <w:spacing w:line="276" w:lineRule="auto"/>
              <w:ind w:left="66" w:right="180"/>
              <w:jc w:val="both"/>
              <w:rPr>
                <w:bCs/>
                <w:sz w:val="20"/>
                <w:szCs w:val="20"/>
              </w:rPr>
            </w:pPr>
            <w:r w:rsidRPr="00312324">
              <w:rPr>
                <w:bCs/>
                <w:sz w:val="20"/>
                <w:szCs w:val="20"/>
              </w:rPr>
              <w:t xml:space="preserve">Ofertanţii/operatorii economici care depun ofertă comună trebuie să facă dovada că în ultimii 3 ani (raportaţi la data limită de depunere a ofertelor) au efectuat livrari de produse similare obiectului contractului, în valoare cumulată de cel puţin </w:t>
            </w:r>
            <w:r w:rsidR="00936BC5" w:rsidRPr="00312324">
              <w:rPr>
                <w:b/>
                <w:bCs/>
                <w:sz w:val="20"/>
                <w:szCs w:val="20"/>
              </w:rPr>
              <w:t>3.000</w:t>
            </w:r>
            <w:r w:rsidR="00A05BD8" w:rsidRPr="00312324">
              <w:rPr>
                <w:b/>
                <w:bCs/>
                <w:sz w:val="20"/>
                <w:szCs w:val="20"/>
              </w:rPr>
              <w:t xml:space="preserve">.000,00  </w:t>
            </w:r>
            <w:r w:rsidRPr="00312324">
              <w:rPr>
                <w:b/>
                <w:bCs/>
                <w:sz w:val="20"/>
                <w:szCs w:val="20"/>
              </w:rPr>
              <w:t>lei fara TVA</w:t>
            </w:r>
            <w:r w:rsidR="00936BC5" w:rsidRPr="00312324">
              <w:rPr>
                <w:b/>
                <w:bCs/>
                <w:sz w:val="20"/>
                <w:szCs w:val="20"/>
              </w:rPr>
              <w:t xml:space="preserve"> pentru lotul 1 si  900.000 lei  fara TVA pentru lotul  2</w:t>
            </w:r>
            <w:r w:rsidRPr="00312324">
              <w:rPr>
                <w:bCs/>
                <w:sz w:val="20"/>
                <w:szCs w:val="20"/>
              </w:rPr>
              <w:t xml:space="preserve"> la nivelul a maximum 3 contracte.</w:t>
            </w:r>
          </w:p>
          <w:p w14:paraId="092442F3" w14:textId="5FF1E4B1" w:rsidR="00936BC5" w:rsidRPr="00312324" w:rsidRDefault="00936BC5" w:rsidP="00D77FE2">
            <w:pPr>
              <w:spacing w:line="276" w:lineRule="auto"/>
              <w:ind w:left="66" w:right="180"/>
              <w:jc w:val="both"/>
              <w:rPr>
                <w:bCs/>
                <w:sz w:val="20"/>
                <w:szCs w:val="20"/>
              </w:rPr>
            </w:pPr>
            <w:r w:rsidRPr="00312324">
              <w:rPr>
                <w:bCs/>
                <w:sz w:val="20"/>
                <w:szCs w:val="20"/>
              </w:rPr>
              <w:t>Lotul 1 – Mașină hibridă de bătut zăpada</w:t>
            </w:r>
          </w:p>
          <w:p w14:paraId="5DDF54E2" w14:textId="03B3171C" w:rsidR="00936BC5" w:rsidRPr="00312324" w:rsidRDefault="00936BC5" w:rsidP="00D77FE2">
            <w:pPr>
              <w:spacing w:line="276" w:lineRule="auto"/>
              <w:ind w:left="66" w:right="180"/>
              <w:jc w:val="both"/>
              <w:rPr>
                <w:bCs/>
                <w:sz w:val="20"/>
                <w:szCs w:val="20"/>
              </w:rPr>
            </w:pPr>
            <w:r w:rsidRPr="00312324">
              <w:rPr>
                <w:bCs/>
                <w:sz w:val="20"/>
                <w:szCs w:val="20"/>
              </w:rPr>
              <w:t xml:space="preserve">Prin </w:t>
            </w:r>
            <w:r w:rsidRPr="00312324">
              <w:rPr>
                <w:b/>
                <w:sz w:val="20"/>
                <w:szCs w:val="20"/>
              </w:rPr>
              <w:t>produse similare</w:t>
            </w:r>
            <w:r w:rsidRPr="00312324">
              <w:rPr>
                <w:bCs/>
                <w:sz w:val="20"/>
                <w:szCs w:val="20"/>
              </w:rPr>
              <w:t xml:space="preserve"> se înțeleg mașini de bătut zăpada, vehicule/utilaje autopropulsate cu șenile destinate întreținerii domeniilor schiabile sau alte utilaje autopropulsate speciale comparabile din punctul de vedere al naturii, complexității și utilizării.</w:t>
            </w:r>
          </w:p>
          <w:p w14:paraId="088A31BE" w14:textId="6D5E5377" w:rsidR="00936BC5" w:rsidRPr="00312324" w:rsidRDefault="00936BC5" w:rsidP="00D77FE2">
            <w:pPr>
              <w:spacing w:line="276" w:lineRule="auto"/>
              <w:ind w:left="66" w:right="180"/>
              <w:jc w:val="both"/>
              <w:rPr>
                <w:bCs/>
                <w:sz w:val="20"/>
                <w:szCs w:val="20"/>
              </w:rPr>
            </w:pPr>
          </w:p>
          <w:p w14:paraId="56B4FF34" w14:textId="6194D430" w:rsidR="00936BC5" w:rsidRPr="00312324" w:rsidRDefault="00936BC5" w:rsidP="00D77FE2">
            <w:pPr>
              <w:spacing w:line="276" w:lineRule="auto"/>
              <w:ind w:left="66" w:right="180"/>
              <w:jc w:val="both"/>
              <w:rPr>
                <w:bCs/>
                <w:sz w:val="20"/>
                <w:szCs w:val="20"/>
              </w:rPr>
            </w:pPr>
            <w:r w:rsidRPr="00312324">
              <w:rPr>
                <w:bCs/>
                <w:sz w:val="20"/>
                <w:szCs w:val="20"/>
              </w:rPr>
              <w:t>Lotul 2 – Tunuri automate mobile pentru producerea zăpezii tehnice</w:t>
            </w:r>
          </w:p>
          <w:p w14:paraId="259D0DC8" w14:textId="5AC29F02" w:rsidR="00936BC5" w:rsidRPr="00312324" w:rsidRDefault="00936BC5" w:rsidP="00D77FE2">
            <w:pPr>
              <w:spacing w:line="276" w:lineRule="auto"/>
              <w:ind w:left="66" w:right="180"/>
              <w:jc w:val="both"/>
              <w:rPr>
                <w:bCs/>
                <w:sz w:val="20"/>
                <w:szCs w:val="20"/>
              </w:rPr>
            </w:pPr>
            <w:r w:rsidRPr="00312324">
              <w:rPr>
                <w:bCs/>
                <w:sz w:val="20"/>
                <w:szCs w:val="20"/>
              </w:rPr>
              <w:t xml:space="preserve">Prin </w:t>
            </w:r>
            <w:r w:rsidRPr="00312324">
              <w:rPr>
                <w:b/>
                <w:sz w:val="20"/>
                <w:szCs w:val="20"/>
              </w:rPr>
              <w:t>produse similare</w:t>
            </w:r>
            <w:r w:rsidRPr="00312324">
              <w:rPr>
                <w:bCs/>
                <w:sz w:val="20"/>
                <w:szCs w:val="20"/>
              </w:rPr>
              <w:t xml:space="preserve"> se înțeleg tunuri sau generatoare pentru producerea zăpezii tehnice, instalații ori echipamente componente ale sistemelor de înzăpezire artificială, inclusiv echipamente automate dotate cu pompe, sisteme de comandă și automatizare</w:t>
            </w:r>
          </w:p>
          <w:p w14:paraId="668C2991" w14:textId="77777777" w:rsidR="00456EBC" w:rsidRPr="00312324" w:rsidRDefault="00456EBC" w:rsidP="00D77FE2">
            <w:pPr>
              <w:spacing w:line="276" w:lineRule="auto"/>
              <w:ind w:left="66" w:right="180"/>
              <w:jc w:val="both"/>
              <w:rPr>
                <w:bCs/>
                <w:sz w:val="20"/>
                <w:szCs w:val="20"/>
              </w:rPr>
            </w:pPr>
          </w:p>
          <w:p w14:paraId="2A23832F" w14:textId="77777777" w:rsidR="00456EBC" w:rsidRPr="00312324" w:rsidRDefault="00456EBC" w:rsidP="00D77FE2">
            <w:pPr>
              <w:spacing w:line="276" w:lineRule="auto"/>
              <w:ind w:left="66" w:right="180"/>
              <w:jc w:val="both"/>
              <w:rPr>
                <w:sz w:val="20"/>
                <w:szCs w:val="20"/>
              </w:rPr>
            </w:pPr>
          </w:p>
        </w:tc>
        <w:tc>
          <w:tcPr>
            <w:tcW w:w="3068" w:type="dxa"/>
            <w:gridSpan w:val="3"/>
            <w:tcBorders>
              <w:top w:val="single" w:sz="4" w:space="0" w:color="auto"/>
              <w:left w:val="single" w:sz="4" w:space="0" w:color="auto"/>
              <w:bottom w:val="single" w:sz="4" w:space="0" w:color="auto"/>
              <w:right w:val="single" w:sz="4" w:space="0" w:color="auto"/>
            </w:tcBorders>
            <w:shd w:val="clear" w:color="auto" w:fill="auto"/>
          </w:tcPr>
          <w:p w14:paraId="2F6C5DF1" w14:textId="6414B43C" w:rsidR="00456EBC" w:rsidRPr="00312324" w:rsidRDefault="00456EBC" w:rsidP="00D77FE2">
            <w:pPr>
              <w:spacing w:line="276" w:lineRule="auto"/>
              <w:ind w:left="90" w:right="126"/>
              <w:jc w:val="both"/>
              <w:rPr>
                <w:sz w:val="22"/>
                <w:szCs w:val="22"/>
              </w:rPr>
            </w:pPr>
            <w:r w:rsidRPr="00312324">
              <w:rPr>
                <w:sz w:val="20"/>
                <w:szCs w:val="20"/>
              </w:rPr>
              <w:t xml:space="preserve">Ofertantul trebuie să facă dovada că, în ultimii 3 ani calculați până la data limită stabilită pentru depunerea ofertelor, au fost </w:t>
            </w:r>
            <w:r w:rsidR="00BE2B94" w:rsidRPr="00312324">
              <w:rPr>
                <w:sz w:val="20"/>
                <w:szCs w:val="20"/>
              </w:rPr>
              <w:t>livrate produse</w:t>
            </w:r>
            <w:r w:rsidRPr="00312324">
              <w:rPr>
                <w:sz w:val="20"/>
                <w:szCs w:val="20"/>
              </w:rPr>
              <w:t xml:space="preserve"> similare, cu o </w:t>
            </w:r>
            <w:r w:rsidRPr="00312324">
              <w:rPr>
                <w:sz w:val="22"/>
                <w:szCs w:val="22"/>
              </w:rPr>
              <w:t xml:space="preserve">valoare cumulata de cel </w:t>
            </w:r>
            <w:r w:rsidRPr="00312324">
              <w:rPr>
                <w:b/>
                <w:i/>
                <w:sz w:val="22"/>
                <w:szCs w:val="22"/>
              </w:rPr>
              <w:t xml:space="preserve">putin </w:t>
            </w:r>
            <w:r w:rsidR="00936BC5" w:rsidRPr="00312324">
              <w:rPr>
                <w:b/>
                <w:bCs/>
                <w:sz w:val="20"/>
                <w:szCs w:val="20"/>
              </w:rPr>
              <w:t xml:space="preserve">3.000.000,00  </w:t>
            </w:r>
            <w:r w:rsidR="00936BC5" w:rsidRPr="00312324">
              <w:rPr>
                <w:b/>
                <w:bCs/>
                <w:i/>
                <w:sz w:val="20"/>
                <w:szCs w:val="20"/>
              </w:rPr>
              <w:t>lei fara TVA pentru lotul 1 si  900.000 lei  fara TVA pentru lotul</w:t>
            </w:r>
            <w:r w:rsidR="00936BC5" w:rsidRPr="00312324">
              <w:rPr>
                <w:b/>
                <w:bCs/>
                <w:sz w:val="20"/>
                <w:szCs w:val="20"/>
              </w:rPr>
              <w:t xml:space="preserve">  2</w:t>
            </w:r>
            <w:r w:rsidRPr="00312324">
              <w:rPr>
                <w:b/>
                <w:i/>
                <w:sz w:val="22"/>
                <w:szCs w:val="22"/>
              </w:rPr>
              <w:t>, maxim 3 contracte</w:t>
            </w:r>
            <w:r w:rsidRPr="00312324">
              <w:rPr>
                <w:sz w:val="22"/>
                <w:szCs w:val="22"/>
              </w:rPr>
              <w:t>.</w:t>
            </w:r>
          </w:p>
          <w:p w14:paraId="6B5CC568" w14:textId="77777777" w:rsidR="00456EBC" w:rsidRPr="00312324" w:rsidRDefault="00456EBC" w:rsidP="00D77FE2">
            <w:pPr>
              <w:spacing w:line="276" w:lineRule="auto"/>
              <w:ind w:left="90" w:right="126"/>
              <w:rPr>
                <w:sz w:val="22"/>
                <w:szCs w:val="22"/>
              </w:rPr>
            </w:pPr>
            <w:r w:rsidRPr="00312324">
              <w:rPr>
                <w:sz w:val="22"/>
                <w:szCs w:val="22"/>
              </w:rPr>
              <w:t>Note:</w:t>
            </w:r>
          </w:p>
          <w:p w14:paraId="610E2555" w14:textId="15380F52" w:rsidR="00456EBC" w:rsidRPr="00312324" w:rsidRDefault="00456EBC" w:rsidP="00D77FE2">
            <w:pPr>
              <w:spacing w:line="276" w:lineRule="auto"/>
              <w:ind w:left="90" w:right="126"/>
              <w:jc w:val="both"/>
              <w:rPr>
                <w:sz w:val="20"/>
                <w:szCs w:val="20"/>
              </w:rPr>
            </w:pPr>
            <w:r w:rsidRPr="00312324">
              <w:rPr>
                <w:sz w:val="22"/>
                <w:szCs w:val="22"/>
              </w:rPr>
              <w:t xml:space="preserve">- Ultimii </w:t>
            </w:r>
            <w:r w:rsidR="00BE2B94" w:rsidRPr="00312324">
              <w:rPr>
                <w:sz w:val="22"/>
                <w:szCs w:val="22"/>
              </w:rPr>
              <w:t>3</w:t>
            </w:r>
            <w:r w:rsidRPr="00312324">
              <w:rPr>
                <w:sz w:val="22"/>
                <w:szCs w:val="22"/>
              </w:rPr>
              <w:t xml:space="preserve"> ani se raportează la termenul limită de depunere a ofertelor, cu aplicarea corespunzătoare a Instrucțiunii ANAP nr.2</w:t>
            </w:r>
            <w:r w:rsidRPr="00312324">
              <w:rPr>
                <w:sz w:val="20"/>
                <w:szCs w:val="20"/>
              </w:rPr>
              <w:t xml:space="preserve">/2017. Ultimii </w:t>
            </w:r>
            <w:r w:rsidR="00BE2B94" w:rsidRPr="00312324">
              <w:rPr>
                <w:sz w:val="20"/>
                <w:szCs w:val="20"/>
              </w:rPr>
              <w:t>3</w:t>
            </w:r>
            <w:r w:rsidRPr="00312324">
              <w:rPr>
                <w:sz w:val="20"/>
                <w:szCs w:val="20"/>
              </w:rPr>
              <w:t xml:space="preserve"> ani vor fi calculați până la data limită de depunere a ofertelor cu mențiunea că în situația în care AC decalează data limită de depunere a ofertelor cu un nou termen limită, publicând astfel un anunț de tip erată, limita inferioară a perioadei de </w:t>
            </w:r>
            <w:r w:rsidR="00BE2B94" w:rsidRPr="00312324">
              <w:rPr>
                <w:sz w:val="20"/>
                <w:szCs w:val="20"/>
              </w:rPr>
              <w:t>3</w:t>
            </w:r>
            <w:r w:rsidRPr="00312324">
              <w:rPr>
                <w:sz w:val="20"/>
                <w:szCs w:val="20"/>
              </w:rPr>
              <w:t xml:space="preserve"> ani se extinde cu perioada de timp aferentă decalării, urmând a fi considerată îndeplinită cerința pentru toți operatorii economici care au prezentat dovada finalizării contractului de experiența similară în intervalul de timp nou rezultat.</w:t>
            </w:r>
          </w:p>
          <w:p w14:paraId="76BB2623" w14:textId="77777777" w:rsidR="00456EBC" w:rsidRPr="00312324" w:rsidRDefault="00456EBC" w:rsidP="00D77FE2">
            <w:pPr>
              <w:spacing w:line="276" w:lineRule="auto"/>
              <w:ind w:left="90" w:right="126"/>
              <w:jc w:val="both"/>
              <w:rPr>
                <w:sz w:val="20"/>
                <w:szCs w:val="20"/>
              </w:rPr>
            </w:pPr>
            <w:r w:rsidRPr="00312324">
              <w:rPr>
                <w:sz w:val="20"/>
                <w:szCs w:val="20"/>
              </w:rPr>
              <w:t xml:space="preserve">- </w:t>
            </w:r>
            <w:r w:rsidRPr="00312324">
              <w:rPr>
                <w:color w:val="000000"/>
                <w:sz w:val="20"/>
                <w:szCs w:val="20"/>
              </w:rPr>
              <w:t>Pentru calcul echivalentei,</w:t>
            </w:r>
            <w:r w:rsidRPr="00312324">
              <w:rPr>
                <w:color w:val="000000"/>
                <w:sz w:val="20"/>
                <w:szCs w:val="20"/>
                <w:shd w:val="clear" w:color="auto" w:fill="F9F9F9"/>
              </w:rPr>
              <w:t xml:space="preserve"> </w:t>
            </w:r>
            <w:r w:rsidRPr="00312324">
              <w:rPr>
                <w:color w:val="000000"/>
                <w:sz w:val="20"/>
                <w:szCs w:val="20"/>
              </w:rPr>
              <w:t>in cazul in care valoarea este exprimata in alta valuta, se va aplica cursul comunicat de BNR pentru fiecare an in parte</w:t>
            </w:r>
          </w:p>
        </w:tc>
        <w:tc>
          <w:tcPr>
            <w:tcW w:w="2735" w:type="dxa"/>
            <w:tcBorders>
              <w:top w:val="single" w:sz="4" w:space="0" w:color="auto"/>
              <w:left w:val="single" w:sz="4" w:space="0" w:color="auto"/>
              <w:bottom w:val="single" w:sz="4" w:space="0" w:color="auto"/>
              <w:right w:val="single" w:sz="4" w:space="0" w:color="auto"/>
            </w:tcBorders>
            <w:shd w:val="clear" w:color="auto" w:fill="auto"/>
          </w:tcPr>
          <w:p w14:paraId="04B2FB03" w14:textId="77777777" w:rsidR="00456EBC" w:rsidRPr="00312324" w:rsidRDefault="00456EBC" w:rsidP="00D77FE2">
            <w:pPr>
              <w:pStyle w:val="HeaderandFooter"/>
              <w:kinsoku w:val="0"/>
              <w:overflowPunct w:val="0"/>
              <w:spacing w:line="276" w:lineRule="auto"/>
              <w:ind w:left="110"/>
              <w:rPr>
                <w:sz w:val="20"/>
                <w:szCs w:val="20"/>
              </w:rPr>
            </w:pPr>
            <w:r w:rsidRPr="00312324">
              <w:rPr>
                <w:b/>
                <w:bCs/>
                <w:sz w:val="20"/>
                <w:szCs w:val="20"/>
              </w:rPr>
              <w:t>Partea</w:t>
            </w:r>
            <w:r w:rsidRPr="00312324">
              <w:rPr>
                <w:b/>
                <w:bCs/>
                <w:spacing w:val="-4"/>
                <w:sz w:val="20"/>
                <w:szCs w:val="20"/>
              </w:rPr>
              <w:t xml:space="preserve"> </w:t>
            </w:r>
            <w:r w:rsidRPr="00312324">
              <w:rPr>
                <w:b/>
                <w:bCs/>
                <w:sz w:val="20"/>
                <w:szCs w:val="20"/>
              </w:rPr>
              <w:t>IV. Criteriile</w:t>
            </w:r>
            <w:r w:rsidRPr="00312324">
              <w:rPr>
                <w:b/>
                <w:bCs/>
                <w:spacing w:val="-2"/>
                <w:sz w:val="20"/>
                <w:szCs w:val="20"/>
              </w:rPr>
              <w:t xml:space="preserve"> </w:t>
            </w:r>
            <w:r w:rsidRPr="00312324">
              <w:rPr>
                <w:b/>
                <w:bCs/>
                <w:sz w:val="20"/>
                <w:szCs w:val="20"/>
              </w:rPr>
              <w:t>de</w:t>
            </w:r>
            <w:r w:rsidRPr="00312324">
              <w:rPr>
                <w:b/>
                <w:bCs/>
                <w:spacing w:val="-2"/>
                <w:sz w:val="20"/>
                <w:szCs w:val="20"/>
              </w:rPr>
              <w:t xml:space="preserve"> </w:t>
            </w:r>
            <w:r w:rsidRPr="00312324">
              <w:rPr>
                <w:b/>
                <w:bCs/>
                <w:sz w:val="20"/>
                <w:szCs w:val="20"/>
              </w:rPr>
              <w:t>selecție</w:t>
            </w:r>
          </w:p>
          <w:p w14:paraId="7D8B5483" w14:textId="77777777" w:rsidR="00456EBC" w:rsidRPr="00312324" w:rsidRDefault="00456EBC" w:rsidP="00D77FE2">
            <w:pPr>
              <w:pStyle w:val="HeaderandFooter"/>
              <w:kinsoku w:val="0"/>
              <w:overflowPunct w:val="0"/>
              <w:spacing w:before="10" w:line="276" w:lineRule="auto"/>
              <w:rPr>
                <w:b/>
                <w:bCs/>
                <w:sz w:val="20"/>
                <w:szCs w:val="20"/>
              </w:rPr>
            </w:pPr>
          </w:p>
          <w:p w14:paraId="653633BA" w14:textId="77777777" w:rsidR="00456EBC" w:rsidRPr="00312324" w:rsidRDefault="00456EBC" w:rsidP="00D77FE2">
            <w:pPr>
              <w:autoSpaceDN w:val="0"/>
              <w:adjustRightInd w:val="0"/>
              <w:spacing w:line="276" w:lineRule="auto"/>
              <w:ind w:left="132" w:right="150"/>
              <w:jc w:val="both"/>
              <w:rPr>
                <w:color w:val="000000"/>
                <w:sz w:val="20"/>
                <w:szCs w:val="20"/>
                <w:shd w:val="clear" w:color="auto" w:fill="F9F9F9"/>
              </w:rPr>
            </w:pPr>
            <w:r w:rsidRPr="00312324">
              <w:rPr>
                <w:color w:val="000000"/>
                <w:sz w:val="20"/>
                <w:szCs w:val="20"/>
              </w:rPr>
              <w:t>Se va prezenta initial DUAE in conformitate cu prevederile art 193 alin. 1 din Legea 98/2016, iar</w:t>
            </w:r>
            <w:r w:rsidRPr="00312324">
              <w:rPr>
                <w:color w:val="000000"/>
                <w:sz w:val="20"/>
                <w:szCs w:val="20"/>
                <w:shd w:val="clear" w:color="auto" w:fill="F9F9F9"/>
              </w:rPr>
              <w:t xml:space="preserve"> </w:t>
            </w:r>
            <w:r w:rsidRPr="00312324">
              <w:rPr>
                <w:color w:val="000000"/>
                <w:sz w:val="20"/>
                <w:szCs w:val="20"/>
              </w:rPr>
              <w:t xml:space="preserve">documentele justificative care probeaza indeplinirea celor asumate in DUAE urmeaza a fi prezentate la solicitarea autoritatii contractante, doar de catre ofertantul clasat pe primul loc in clasamentul intermediar intocmit la finalizarea evaluarii ofertelor dupa aplicarea criteriului de atribuire. </w:t>
            </w:r>
          </w:p>
          <w:p w14:paraId="6B6B5670" w14:textId="77777777" w:rsidR="00456EBC" w:rsidRPr="00312324" w:rsidRDefault="00456EBC" w:rsidP="00D77FE2">
            <w:pPr>
              <w:autoSpaceDN w:val="0"/>
              <w:adjustRightInd w:val="0"/>
              <w:spacing w:after="240" w:line="276" w:lineRule="auto"/>
              <w:ind w:left="132" w:right="150"/>
              <w:jc w:val="both"/>
              <w:rPr>
                <w:color w:val="000000"/>
                <w:sz w:val="20"/>
                <w:szCs w:val="20"/>
              </w:rPr>
            </w:pPr>
          </w:p>
        </w:tc>
        <w:tc>
          <w:tcPr>
            <w:tcW w:w="4778" w:type="dxa"/>
            <w:gridSpan w:val="2"/>
            <w:tcBorders>
              <w:top w:val="single" w:sz="4" w:space="0" w:color="auto"/>
              <w:left w:val="single" w:sz="4" w:space="0" w:color="auto"/>
              <w:bottom w:val="single" w:sz="4" w:space="0" w:color="auto"/>
              <w:right w:val="single" w:sz="4" w:space="0" w:color="auto"/>
            </w:tcBorders>
            <w:shd w:val="clear" w:color="auto" w:fill="auto"/>
          </w:tcPr>
          <w:p w14:paraId="0FDFE7CC" w14:textId="5E870DC7" w:rsidR="00456EBC" w:rsidRPr="00312324" w:rsidRDefault="00456EBC" w:rsidP="00D77FE2">
            <w:pPr>
              <w:autoSpaceDN w:val="0"/>
              <w:adjustRightInd w:val="0"/>
              <w:spacing w:line="276" w:lineRule="auto"/>
              <w:ind w:left="132" w:right="150"/>
              <w:jc w:val="both"/>
              <w:rPr>
                <w:color w:val="000000"/>
                <w:sz w:val="20"/>
                <w:szCs w:val="20"/>
                <w:shd w:val="clear" w:color="auto" w:fill="F9F9F9"/>
              </w:rPr>
            </w:pPr>
            <w:r w:rsidRPr="00312324">
              <w:rPr>
                <w:color w:val="000000"/>
                <w:sz w:val="20"/>
                <w:szCs w:val="20"/>
              </w:rPr>
              <w:t>Operatorul economic clasat pe primul loc in clasamentul intermediar intocmit la finalizarea evaluarii ofertelor dupa</w:t>
            </w:r>
            <w:r w:rsidRPr="00312324">
              <w:rPr>
                <w:color w:val="000000"/>
                <w:sz w:val="20"/>
                <w:szCs w:val="20"/>
                <w:shd w:val="clear" w:color="auto" w:fill="F9F9F9"/>
              </w:rPr>
              <w:t xml:space="preserve"> </w:t>
            </w:r>
            <w:r w:rsidRPr="00312324">
              <w:rPr>
                <w:color w:val="000000"/>
                <w:sz w:val="20"/>
                <w:szCs w:val="20"/>
              </w:rPr>
              <w:t xml:space="preserve">aplicarea criteriului de atribuire, asupra ofertelor admisibile, face dovada indeplinirii cerintei privind experienta similara, prin inscrisuri reprezentand certificari/documente constatatoare (contracte si dovada indeplinirii acestora) pentru acele </w:t>
            </w:r>
            <w:r w:rsidR="00BE2B94" w:rsidRPr="00312324">
              <w:rPr>
                <w:color w:val="000000"/>
                <w:sz w:val="20"/>
                <w:szCs w:val="20"/>
              </w:rPr>
              <w:t>livrari</w:t>
            </w:r>
            <w:r w:rsidRPr="00312324">
              <w:rPr>
                <w:color w:val="000000"/>
                <w:sz w:val="20"/>
                <w:szCs w:val="20"/>
              </w:rPr>
              <w:t xml:space="preserve"> pe care</w:t>
            </w:r>
            <w:r w:rsidRPr="00312324">
              <w:rPr>
                <w:color w:val="000000"/>
                <w:sz w:val="20"/>
                <w:szCs w:val="20"/>
                <w:shd w:val="clear" w:color="auto" w:fill="F9F9F9"/>
              </w:rPr>
              <w:t xml:space="preserve"> </w:t>
            </w:r>
            <w:r w:rsidRPr="00312324">
              <w:rPr>
                <w:color w:val="000000"/>
                <w:sz w:val="20"/>
                <w:szCs w:val="20"/>
              </w:rPr>
              <w:t>ofertantul considera ca autoritatea contractanta trebuie sa le ia in considerare pentru evaluarea indeplinirii cerintei privind experienta similara. Respectivele certificari vor trebui sa indice:</w:t>
            </w:r>
            <w:r w:rsidRPr="00312324">
              <w:rPr>
                <w:color w:val="000000"/>
                <w:sz w:val="20"/>
                <w:szCs w:val="20"/>
                <w:shd w:val="clear" w:color="auto" w:fill="F9F9F9"/>
              </w:rPr>
              <w:t xml:space="preserve"> </w:t>
            </w:r>
          </w:p>
          <w:p w14:paraId="1BCC402C" w14:textId="696DE96B" w:rsidR="00456EBC" w:rsidRPr="00312324" w:rsidRDefault="00456EBC" w:rsidP="00D77FE2">
            <w:pPr>
              <w:autoSpaceDN w:val="0"/>
              <w:adjustRightInd w:val="0"/>
              <w:spacing w:line="276" w:lineRule="auto"/>
              <w:ind w:left="132" w:right="150"/>
              <w:jc w:val="both"/>
              <w:rPr>
                <w:color w:val="000000"/>
                <w:sz w:val="20"/>
                <w:szCs w:val="20"/>
                <w:shd w:val="clear" w:color="auto" w:fill="F9F9F9"/>
              </w:rPr>
            </w:pPr>
            <w:r w:rsidRPr="00312324">
              <w:rPr>
                <w:b/>
                <w:bCs/>
                <w:color w:val="000000"/>
                <w:sz w:val="20"/>
                <w:szCs w:val="20"/>
              </w:rPr>
              <w:t>a.</w:t>
            </w:r>
            <w:r w:rsidRPr="00312324">
              <w:rPr>
                <w:color w:val="000000"/>
                <w:sz w:val="20"/>
                <w:szCs w:val="20"/>
              </w:rPr>
              <w:t xml:space="preserve"> Obiectul/natura </w:t>
            </w:r>
            <w:r w:rsidR="00BE2B94" w:rsidRPr="00312324">
              <w:rPr>
                <w:color w:val="000000"/>
                <w:sz w:val="20"/>
                <w:szCs w:val="20"/>
              </w:rPr>
              <w:t>livrarilor</w:t>
            </w:r>
            <w:r w:rsidRPr="00312324">
              <w:rPr>
                <w:color w:val="000000"/>
                <w:sz w:val="20"/>
                <w:szCs w:val="20"/>
              </w:rPr>
              <w:t xml:space="preserve"> astfel incat sa fie furnizate toate informatiile solicitate si necesare pentru a se</w:t>
            </w:r>
            <w:r w:rsidRPr="00312324">
              <w:rPr>
                <w:color w:val="000000"/>
                <w:sz w:val="20"/>
                <w:szCs w:val="20"/>
                <w:shd w:val="clear" w:color="auto" w:fill="F9F9F9"/>
              </w:rPr>
              <w:t xml:space="preserve"> verifica </w:t>
            </w:r>
            <w:r w:rsidRPr="00312324">
              <w:rPr>
                <w:color w:val="000000"/>
                <w:sz w:val="20"/>
                <w:szCs w:val="20"/>
              </w:rPr>
              <w:t>indeplinirea cerintelor privind experienta similara</w:t>
            </w:r>
            <w:r w:rsidRPr="00312324">
              <w:rPr>
                <w:color w:val="000000"/>
                <w:sz w:val="20"/>
                <w:szCs w:val="20"/>
                <w:shd w:val="clear" w:color="auto" w:fill="F9F9F9"/>
              </w:rPr>
              <w:t>;</w:t>
            </w:r>
          </w:p>
          <w:p w14:paraId="05C6A145" w14:textId="77777777" w:rsidR="00456EBC" w:rsidRPr="00312324" w:rsidRDefault="00456EBC" w:rsidP="00D77FE2">
            <w:pPr>
              <w:autoSpaceDN w:val="0"/>
              <w:adjustRightInd w:val="0"/>
              <w:spacing w:line="276" w:lineRule="auto"/>
              <w:ind w:left="132" w:right="150"/>
              <w:jc w:val="both"/>
              <w:rPr>
                <w:color w:val="000000"/>
                <w:sz w:val="20"/>
                <w:szCs w:val="20"/>
                <w:shd w:val="clear" w:color="auto" w:fill="F9F9F9"/>
              </w:rPr>
            </w:pPr>
            <w:r w:rsidRPr="00312324">
              <w:rPr>
                <w:b/>
                <w:bCs/>
                <w:color w:val="000000"/>
                <w:sz w:val="20"/>
                <w:szCs w:val="20"/>
              </w:rPr>
              <w:t>b.</w:t>
            </w:r>
            <w:r w:rsidRPr="00312324">
              <w:rPr>
                <w:color w:val="000000"/>
                <w:sz w:val="20"/>
                <w:szCs w:val="20"/>
              </w:rPr>
              <w:t xml:space="preserve"> procentul realizat de catre ofertant in cadrul contractului</w:t>
            </w:r>
            <w:r w:rsidRPr="00312324">
              <w:rPr>
                <w:color w:val="000000"/>
                <w:sz w:val="20"/>
                <w:szCs w:val="20"/>
                <w:shd w:val="clear" w:color="auto" w:fill="F9F9F9"/>
              </w:rPr>
              <w:t>;</w:t>
            </w:r>
          </w:p>
          <w:p w14:paraId="302579E8" w14:textId="77777777" w:rsidR="00456EBC" w:rsidRPr="00312324" w:rsidRDefault="00456EBC" w:rsidP="00D77FE2">
            <w:pPr>
              <w:autoSpaceDN w:val="0"/>
              <w:adjustRightInd w:val="0"/>
              <w:spacing w:line="276" w:lineRule="auto"/>
              <w:ind w:left="132" w:right="150"/>
              <w:jc w:val="both"/>
              <w:rPr>
                <w:color w:val="000000"/>
                <w:sz w:val="20"/>
                <w:szCs w:val="20"/>
                <w:shd w:val="clear" w:color="auto" w:fill="F9F9F9"/>
              </w:rPr>
            </w:pPr>
            <w:r w:rsidRPr="00312324">
              <w:rPr>
                <w:b/>
                <w:bCs/>
                <w:color w:val="000000"/>
                <w:sz w:val="20"/>
                <w:szCs w:val="20"/>
              </w:rPr>
              <w:t>c.</w:t>
            </w:r>
            <w:r w:rsidRPr="00312324">
              <w:rPr>
                <w:color w:val="000000"/>
                <w:sz w:val="20"/>
                <w:szCs w:val="20"/>
              </w:rPr>
              <w:t xml:space="preserve"> beneficiarii, indiferent daca acestia sunt autoritati contractante sau client privati</w:t>
            </w:r>
            <w:r w:rsidRPr="00312324">
              <w:rPr>
                <w:color w:val="000000"/>
                <w:sz w:val="20"/>
                <w:szCs w:val="20"/>
                <w:shd w:val="clear" w:color="auto" w:fill="F9F9F9"/>
              </w:rPr>
              <w:t xml:space="preserve">, </w:t>
            </w:r>
          </w:p>
          <w:p w14:paraId="28C288B5" w14:textId="69F74286" w:rsidR="00456EBC" w:rsidRPr="00312324" w:rsidRDefault="00456EBC" w:rsidP="00D77FE2">
            <w:pPr>
              <w:autoSpaceDN w:val="0"/>
              <w:adjustRightInd w:val="0"/>
              <w:spacing w:line="276" w:lineRule="auto"/>
              <w:ind w:left="132" w:right="150"/>
              <w:jc w:val="both"/>
              <w:rPr>
                <w:color w:val="000000"/>
                <w:sz w:val="20"/>
                <w:szCs w:val="20"/>
                <w:shd w:val="clear" w:color="auto" w:fill="F9F9F9"/>
              </w:rPr>
            </w:pPr>
            <w:r w:rsidRPr="00312324">
              <w:rPr>
                <w:b/>
                <w:bCs/>
                <w:color w:val="000000"/>
                <w:sz w:val="20"/>
                <w:szCs w:val="20"/>
              </w:rPr>
              <w:t>d.</w:t>
            </w:r>
            <w:r w:rsidRPr="00312324">
              <w:rPr>
                <w:color w:val="000000"/>
                <w:sz w:val="20"/>
                <w:szCs w:val="20"/>
              </w:rPr>
              <w:t xml:space="preserve"> valoarea in lei fara tva inclusiv valoarea executate in perioada de referinta (ultimii </w:t>
            </w:r>
            <w:r w:rsidR="00BE2B94" w:rsidRPr="00312324">
              <w:rPr>
                <w:color w:val="000000"/>
                <w:sz w:val="20"/>
                <w:szCs w:val="20"/>
              </w:rPr>
              <w:t>3</w:t>
            </w:r>
            <w:r w:rsidRPr="00312324">
              <w:rPr>
                <w:color w:val="000000"/>
                <w:sz w:val="20"/>
                <w:szCs w:val="20"/>
              </w:rPr>
              <w:t xml:space="preserve"> ani)</w:t>
            </w:r>
            <w:r w:rsidRPr="00312324">
              <w:rPr>
                <w:color w:val="000000"/>
                <w:sz w:val="20"/>
                <w:szCs w:val="20"/>
                <w:shd w:val="clear" w:color="auto" w:fill="F9F9F9"/>
              </w:rPr>
              <w:t xml:space="preserve"> </w:t>
            </w:r>
          </w:p>
          <w:p w14:paraId="4A034FE9" w14:textId="500628B1" w:rsidR="00456EBC" w:rsidRPr="00312324" w:rsidRDefault="00456EBC" w:rsidP="00D77FE2">
            <w:pPr>
              <w:autoSpaceDN w:val="0"/>
              <w:adjustRightInd w:val="0"/>
              <w:spacing w:line="276" w:lineRule="auto"/>
              <w:ind w:left="90" w:right="150"/>
              <w:jc w:val="both"/>
              <w:rPr>
                <w:color w:val="000000"/>
                <w:sz w:val="20"/>
                <w:szCs w:val="20"/>
              </w:rPr>
            </w:pPr>
            <w:r w:rsidRPr="00312324">
              <w:rPr>
                <w:b/>
                <w:bCs/>
                <w:color w:val="000000"/>
                <w:sz w:val="20"/>
                <w:szCs w:val="20"/>
              </w:rPr>
              <w:t>e.</w:t>
            </w:r>
            <w:r w:rsidRPr="00312324">
              <w:rPr>
                <w:color w:val="000000"/>
                <w:sz w:val="20"/>
                <w:szCs w:val="20"/>
              </w:rPr>
              <w:t xml:space="preserve"> perioada, mai exact intervalul periodic (data de inceput si data de finalizare) in care au fost </w:t>
            </w:r>
            <w:r w:rsidR="00BE2B94" w:rsidRPr="00312324">
              <w:rPr>
                <w:color w:val="000000"/>
                <w:sz w:val="20"/>
                <w:szCs w:val="20"/>
              </w:rPr>
              <w:t>efectuate livrarile.</w:t>
            </w:r>
          </w:p>
          <w:p w14:paraId="7C1D7468" w14:textId="0B85D6E7" w:rsidR="00456EBC" w:rsidRPr="00312324" w:rsidRDefault="00456EBC" w:rsidP="00D77FE2">
            <w:pPr>
              <w:autoSpaceDN w:val="0"/>
              <w:adjustRightInd w:val="0"/>
              <w:spacing w:line="276" w:lineRule="auto"/>
              <w:ind w:left="90" w:right="150"/>
              <w:jc w:val="both"/>
              <w:rPr>
                <w:color w:val="000000"/>
                <w:sz w:val="20"/>
                <w:szCs w:val="20"/>
              </w:rPr>
            </w:pPr>
            <w:r w:rsidRPr="00312324">
              <w:rPr>
                <w:b/>
                <w:bCs/>
                <w:color w:val="000000"/>
                <w:sz w:val="20"/>
                <w:szCs w:val="20"/>
              </w:rPr>
              <w:t>f.</w:t>
            </w:r>
            <w:r w:rsidRPr="00312324">
              <w:rPr>
                <w:color w:val="000000"/>
                <w:sz w:val="20"/>
                <w:szCs w:val="20"/>
              </w:rPr>
              <w:t xml:space="preserve"> locul </w:t>
            </w:r>
            <w:r w:rsidR="00BE2B94" w:rsidRPr="00312324">
              <w:rPr>
                <w:color w:val="000000"/>
                <w:sz w:val="20"/>
                <w:szCs w:val="20"/>
              </w:rPr>
              <w:t>livrarii</w:t>
            </w:r>
          </w:p>
          <w:p w14:paraId="1107C706" w14:textId="322DEB58" w:rsidR="00456EBC" w:rsidRPr="00312324" w:rsidRDefault="00456EBC" w:rsidP="00D77FE2">
            <w:pPr>
              <w:autoSpaceDN w:val="0"/>
              <w:adjustRightInd w:val="0"/>
              <w:spacing w:line="276" w:lineRule="auto"/>
              <w:ind w:left="90" w:right="114"/>
              <w:jc w:val="both"/>
              <w:rPr>
                <w:color w:val="000000"/>
                <w:sz w:val="20"/>
                <w:szCs w:val="20"/>
              </w:rPr>
            </w:pPr>
            <w:r w:rsidRPr="00312324">
              <w:rPr>
                <w:b/>
                <w:bCs/>
                <w:color w:val="000000"/>
                <w:sz w:val="20"/>
                <w:szCs w:val="20"/>
              </w:rPr>
              <w:t>g.</w:t>
            </w:r>
            <w:r w:rsidRPr="00312324">
              <w:rPr>
                <w:color w:val="000000"/>
                <w:sz w:val="20"/>
                <w:szCs w:val="20"/>
              </w:rPr>
              <w:t xml:space="preserve"> sa precizeze daca </w:t>
            </w:r>
            <w:r w:rsidR="00BE2B94" w:rsidRPr="00312324">
              <w:rPr>
                <w:color w:val="000000"/>
                <w:sz w:val="20"/>
                <w:szCs w:val="20"/>
              </w:rPr>
              <w:t>livrarile</w:t>
            </w:r>
            <w:r w:rsidRPr="00312324">
              <w:rPr>
                <w:color w:val="000000"/>
                <w:sz w:val="20"/>
                <w:szCs w:val="20"/>
              </w:rPr>
              <w:t xml:space="preserve"> au fost</w:t>
            </w:r>
            <w:r w:rsidR="00BE2B94" w:rsidRPr="00312324">
              <w:rPr>
                <w:color w:val="000000"/>
                <w:sz w:val="20"/>
                <w:szCs w:val="20"/>
              </w:rPr>
              <w:t xml:space="preserve"> </w:t>
            </w:r>
            <w:r w:rsidRPr="00312324">
              <w:rPr>
                <w:color w:val="000000"/>
                <w:sz w:val="20"/>
                <w:szCs w:val="20"/>
              </w:rPr>
              <w:t>duse la bun sfarsit.</w:t>
            </w:r>
          </w:p>
          <w:p w14:paraId="726AF3CA" w14:textId="77777777" w:rsidR="00456EBC" w:rsidRPr="00312324" w:rsidRDefault="00456EBC" w:rsidP="00D77FE2">
            <w:pPr>
              <w:autoSpaceDN w:val="0"/>
              <w:adjustRightInd w:val="0"/>
              <w:spacing w:line="276" w:lineRule="auto"/>
              <w:ind w:left="90" w:right="114"/>
              <w:jc w:val="both"/>
              <w:rPr>
                <w:color w:val="000000"/>
                <w:sz w:val="20"/>
                <w:szCs w:val="20"/>
                <w:shd w:val="clear" w:color="auto" w:fill="F9F9F9"/>
              </w:rPr>
            </w:pPr>
            <w:r w:rsidRPr="00312324">
              <w:rPr>
                <w:color w:val="000000"/>
                <w:sz w:val="20"/>
                <w:szCs w:val="20"/>
              </w:rPr>
              <w:t>1) Certificarile vor fi emise sau contrasemnate de beneficiar (autoritate contractanta sau client privat). Intra in categoria documentelor reprezentand certificari de buna executie procese verbale de receptie /recomandari /documente constatatoare sau alte documente similare in masura in care acestea sunt emise sau contrasemnate de beneficiar si furnizeaza toate informatiile solicitate pentru demonstrarea indeplinirii cerintei de calificare privind experienta similara.</w:t>
            </w:r>
            <w:r w:rsidRPr="00312324">
              <w:rPr>
                <w:color w:val="000000"/>
                <w:sz w:val="20"/>
                <w:szCs w:val="20"/>
                <w:shd w:val="clear" w:color="auto" w:fill="F9F9F9"/>
              </w:rPr>
              <w:t xml:space="preserve"> </w:t>
            </w:r>
          </w:p>
          <w:p w14:paraId="0C177895" w14:textId="26AA6763" w:rsidR="00456EBC" w:rsidRPr="00312324" w:rsidRDefault="00456EBC" w:rsidP="00D77FE2">
            <w:pPr>
              <w:autoSpaceDN w:val="0"/>
              <w:adjustRightInd w:val="0"/>
              <w:spacing w:line="276" w:lineRule="auto"/>
              <w:ind w:left="90" w:right="114"/>
              <w:jc w:val="both"/>
              <w:rPr>
                <w:color w:val="000000"/>
                <w:sz w:val="20"/>
                <w:szCs w:val="20"/>
                <w:shd w:val="clear" w:color="auto" w:fill="F9F9F9"/>
              </w:rPr>
            </w:pPr>
            <w:r w:rsidRPr="00312324">
              <w:rPr>
                <w:color w:val="000000"/>
                <w:sz w:val="20"/>
                <w:szCs w:val="20"/>
              </w:rPr>
              <w:t>2) Documentele edificatoare (contracte si certificari de buna executie) vor fi prezentate in copie lizibila.</w:t>
            </w:r>
            <w:r w:rsidRPr="00312324">
              <w:rPr>
                <w:color w:val="000000"/>
                <w:sz w:val="20"/>
                <w:szCs w:val="20"/>
                <w:shd w:val="clear" w:color="auto" w:fill="F9F9F9"/>
              </w:rPr>
              <w:t xml:space="preserve"> </w:t>
            </w:r>
            <w:r w:rsidRPr="00312324">
              <w:rPr>
                <w:color w:val="000000"/>
                <w:sz w:val="20"/>
                <w:szCs w:val="20"/>
              </w:rPr>
              <w:t>Persoanele juridice straine vor prezenta certificatele/documentele edificatoare in copie lizibila cu mentiunea „conform cu originalul” insotite de traducere autorizata in limba romana.</w:t>
            </w:r>
            <w:r w:rsidRPr="00312324">
              <w:rPr>
                <w:color w:val="000000"/>
                <w:sz w:val="20"/>
                <w:szCs w:val="20"/>
                <w:shd w:val="clear" w:color="auto" w:fill="F9F9F9"/>
              </w:rPr>
              <w:t xml:space="preserve"> </w:t>
            </w:r>
          </w:p>
        </w:tc>
      </w:tr>
      <w:tr w:rsidR="00456EBC" w:rsidRPr="00312324" w14:paraId="2ACD38C0" w14:textId="77777777" w:rsidTr="00BE2B94">
        <w:trPr>
          <w:trHeight w:val="1243"/>
        </w:trPr>
        <w:tc>
          <w:tcPr>
            <w:tcW w:w="2088" w:type="dxa"/>
            <w:gridSpan w:val="4"/>
            <w:tcBorders>
              <w:top w:val="single" w:sz="4" w:space="0" w:color="000000"/>
              <w:left w:val="single" w:sz="4" w:space="0" w:color="000000"/>
              <w:bottom w:val="single" w:sz="4" w:space="0" w:color="000000"/>
            </w:tcBorders>
            <w:shd w:val="clear" w:color="auto" w:fill="auto"/>
          </w:tcPr>
          <w:p w14:paraId="05963BD8" w14:textId="77777777" w:rsidR="00456EBC" w:rsidRPr="00312324" w:rsidRDefault="00456EBC" w:rsidP="00D77FE2">
            <w:pPr>
              <w:pStyle w:val="HeaderandFooter"/>
              <w:kinsoku w:val="0"/>
              <w:overflowPunct w:val="0"/>
              <w:spacing w:line="276" w:lineRule="auto"/>
              <w:ind w:left="107"/>
              <w:rPr>
                <w:sz w:val="20"/>
                <w:szCs w:val="20"/>
              </w:rPr>
            </w:pPr>
            <w:r w:rsidRPr="00312324">
              <w:rPr>
                <w:sz w:val="20"/>
                <w:szCs w:val="20"/>
              </w:rPr>
              <w:t>Justificarea</w:t>
            </w:r>
            <w:r w:rsidRPr="00312324">
              <w:rPr>
                <w:spacing w:val="-2"/>
                <w:sz w:val="20"/>
                <w:szCs w:val="20"/>
              </w:rPr>
              <w:t xml:space="preserve"> </w:t>
            </w:r>
            <w:r w:rsidRPr="00312324">
              <w:rPr>
                <w:sz w:val="20"/>
                <w:szCs w:val="20"/>
              </w:rPr>
              <w:t>cerinței</w:t>
            </w:r>
          </w:p>
        </w:tc>
        <w:tc>
          <w:tcPr>
            <w:tcW w:w="13256" w:type="dxa"/>
            <w:gridSpan w:val="8"/>
            <w:tcBorders>
              <w:top w:val="single" w:sz="4" w:space="0" w:color="000000"/>
              <w:left w:val="single" w:sz="4" w:space="0" w:color="000000"/>
              <w:bottom w:val="single" w:sz="4" w:space="0" w:color="000000"/>
              <w:right w:val="single" w:sz="4" w:space="0" w:color="000000"/>
            </w:tcBorders>
            <w:shd w:val="clear" w:color="auto" w:fill="auto"/>
          </w:tcPr>
          <w:p w14:paraId="6F82848A" w14:textId="77777777" w:rsidR="00456EBC" w:rsidRPr="00312324" w:rsidRDefault="00456EBC" w:rsidP="00D77FE2">
            <w:pPr>
              <w:spacing w:before="100" w:after="100" w:line="276" w:lineRule="auto"/>
              <w:ind w:left="156" w:right="114"/>
              <w:jc w:val="both"/>
              <w:rPr>
                <w:sz w:val="20"/>
                <w:szCs w:val="20"/>
              </w:rPr>
            </w:pPr>
            <w:r w:rsidRPr="00312324">
              <w:rPr>
                <w:color w:val="212121"/>
                <w:sz w:val="20"/>
                <w:szCs w:val="20"/>
              </w:rPr>
              <w:t>În cazul aplicării unei proceduri simplificate, conform prevederilor </w:t>
            </w:r>
            <w:r w:rsidRPr="00312324">
              <w:rPr>
                <w:b/>
                <w:bCs/>
                <w:color w:val="212121"/>
                <w:sz w:val="20"/>
                <w:szCs w:val="20"/>
              </w:rPr>
              <w:t>art. 113 alin. (11) </w:t>
            </w:r>
            <w:r w:rsidRPr="00312324">
              <w:rPr>
                <w:color w:val="212121"/>
                <w:sz w:val="20"/>
                <w:szCs w:val="20"/>
              </w:rPr>
              <w:t>din Legea nr. 98/2016, „</w:t>
            </w:r>
            <w:r w:rsidRPr="00312324">
              <w:rPr>
                <w:i/>
                <w:iCs/>
                <w:color w:val="212121"/>
                <w:sz w:val="20"/>
                <w:szCs w:val="20"/>
              </w:rPr>
              <w:t>dacă autoritatea contractantă decide să solicite criterii de calificare și selecție, aceasta poate solicita doar cerințe privind:</w:t>
            </w:r>
            <w:r w:rsidRPr="00312324">
              <w:rPr>
                <w:color w:val="212121"/>
                <w:sz w:val="20"/>
                <w:szCs w:val="20"/>
              </w:rPr>
              <w:t xml:space="preserve"> </w:t>
            </w:r>
            <w:r w:rsidRPr="00312324">
              <w:rPr>
                <w:i/>
                <w:iCs/>
                <w:color w:val="212121"/>
                <w:sz w:val="20"/>
                <w:szCs w:val="20"/>
                <w:u w:val="single"/>
              </w:rPr>
              <w:t>c) experiența similară, în conformitate cu art. 179 lit. a) și b)</w:t>
            </w:r>
            <w:r w:rsidRPr="00312324">
              <w:rPr>
                <w:color w:val="212121"/>
                <w:sz w:val="20"/>
                <w:szCs w:val="20"/>
              </w:rPr>
              <w:t>”.</w:t>
            </w:r>
          </w:p>
          <w:p w14:paraId="7D238F60" w14:textId="77777777" w:rsidR="00456EBC" w:rsidRPr="00312324" w:rsidRDefault="00456EBC" w:rsidP="00D77FE2">
            <w:pPr>
              <w:spacing w:before="100" w:after="100" w:line="276" w:lineRule="auto"/>
              <w:ind w:left="156" w:right="114"/>
              <w:jc w:val="both"/>
              <w:rPr>
                <w:sz w:val="20"/>
                <w:szCs w:val="20"/>
              </w:rPr>
            </w:pPr>
            <w:r w:rsidRPr="00312324">
              <w:rPr>
                <w:color w:val="212121"/>
                <w:sz w:val="20"/>
                <w:szCs w:val="20"/>
              </w:rPr>
              <w:t>În acest sens, precizăm că autoritatea contractantă a stabilit  </w:t>
            </w:r>
            <w:r w:rsidRPr="00312324">
              <w:rPr>
                <w:color w:val="212121"/>
                <w:sz w:val="20"/>
                <w:szCs w:val="20"/>
                <w:u w:val="single"/>
              </w:rPr>
              <w:t>numai cerințe de participare care sunt necesare și adecvate</w:t>
            </w:r>
            <w:r w:rsidRPr="00312324">
              <w:rPr>
                <w:color w:val="212121"/>
                <w:sz w:val="20"/>
                <w:szCs w:val="20"/>
              </w:rPr>
              <w:t> pentru a se asigura că un candidat/ofertant are capacitatea juridică/financiară și competențele tehnice și profesionale pentru a executa contractul de achiziție publică care urmează să fie atribuit, și că</w:t>
            </w:r>
            <w:r w:rsidRPr="00312324">
              <w:rPr>
                <w:b/>
                <w:bCs/>
                <w:color w:val="212121"/>
                <w:sz w:val="20"/>
                <w:szCs w:val="20"/>
              </w:rPr>
              <w:t> toate cerințele privind capacitatea solicitate de autoritatea contractantă trebuie să aibă legătură cu obiectul contractului de achiziție publică/acordului-cadru și să fie proporționale prin raportare la obiectul acestuia</w:t>
            </w:r>
            <w:r w:rsidRPr="00312324">
              <w:rPr>
                <w:color w:val="212121"/>
                <w:sz w:val="20"/>
                <w:szCs w:val="20"/>
              </w:rPr>
              <w:t> (a se vedea </w:t>
            </w:r>
            <w:r w:rsidRPr="00312324">
              <w:rPr>
                <w:b/>
                <w:bCs/>
                <w:color w:val="212121"/>
                <w:sz w:val="20"/>
                <w:szCs w:val="20"/>
              </w:rPr>
              <w:t>art. 172 alin. (3)</w:t>
            </w:r>
            <w:r w:rsidRPr="00312324">
              <w:rPr>
                <w:color w:val="212121"/>
                <w:sz w:val="20"/>
                <w:szCs w:val="20"/>
              </w:rPr>
              <w:t> și </w:t>
            </w:r>
            <w:r w:rsidRPr="00312324">
              <w:rPr>
                <w:b/>
                <w:bCs/>
                <w:color w:val="212121"/>
                <w:sz w:val="20"/>
                <w:szCs w:val="20"/>
              </w:rPr>
              <w:t>(5)</w:t>
            </w:r>
            <w:r w:rsidRPr="00312324">
              <w:rPr>
                <w:color w:val="212121"/>
                <w:sz w:val="20"/>
                <w:szCs w:val="20"/>
              </w:rPr>
              <w:t> din Legea nr. 98/2016).</w:t>
            </w:r>
          </w:p>
          <w:p w14:paraId="58404FC8" w14:textId="77777777" w:rsidR="00456EBC" w:rsidRPr="00312324" w:rsidRDefault="00456EBC" w:rsidP="00D77FE2">
            <w:pPr>
              <w:spacing w:before="100" w:after="100" w:line="276" w:lineRule="auto"/>
              <w:ind w:left="156" w:right="114"/>
              <w:jc w:val="both"/>
              <w:rPr>
                <w:sz w:val="20"/>
                <w:szCs w:val="20"/>
              </w:rPr>
            </w:pPr>
            <w:r w:rsidRPr="00312324">
              <w:rPr>
                <w:color w:val="212121"/>
                <w:sz w:val="20"/>
                <w:szCs w:val="20"/>
              </w:rPr>
              <w:t>Astfel, subliniem că </w:t>
            </w:r>
            <w:r w:rsidRPr="00312324">
              <w:rPr>
                <w:b/>
                <w:bCs/>
                <w:color w:val="212121"/>
                <w:sz w:val="20"/>
                <w:szCs w:val="20"/>
              </w:rPr>
              <w:t>art. 178</w:t>
            </w:r>
            <w:r w:rsidRPr="00312324">
              <w:rPr>
                <w:color w:val="212121"/>
                <w:sz w:val="20"/>
                <w:szCs w:val="20"/>
              </w:rPr>
              <w:t> </w:t>
            </w:r>
            <w:r w:rsidRPr="00312324">
              <w:rPr>
                <w:b/>
                <w:bCs/>
                <w:color w:val="212121"/>
                <w:sz w:val="20"/>
                <w:szCs w:val="20"/>
              </w:rPr>
              <w:t>alin. (1) </w:t>
            </w:r>
            <w:r w:rsidRPr="00312324">
              <w:rPr>
                <w:color w:val="212121"/>
                <w:sz w:val="20"/>
                <w:szCs w:val="20"/>
              </w:rPr>
              <w:t>din Legea nr. 98/2016 îi conferă autorității contractante dreptul de a stabili prin documentele achiziției cerințe privind capacitatea tehnică și profesională care sunt necesare și adecvate pentru a se asigura că operatorii economici dețin resursele umane și tehnice și </w:t>
            </w:r>
            <w:r w:rsidRPr="00312324">
              <w:rPr>
                <w:color w:val="212121"/>
                <w:sz w:val="20"/>
                <w:szCs w:val="20"/>
                <w:u w:val="single"/>
              </w:rPr>
              <w:t>experiența necesare pentru a executa contractul de achiziție publică la un standard de calitate corespunzător</w:t>
            </w:r>
            <w:r w:rsidRPr="00312324">
              <w:rPr>
                <w:color w:val="212121"/>
                <w:sz w:val="20"/>
                <w:szCs w:val="20"/>
              </w:rPr>
              <w:t>.</w:t>
            </w:r>
          </w:p>
          <w:p w14:paraId="364199E0" w14:textId="77777777" w:rsidR="00456EBC" w:rsidRPr="00312324" w:rsidRDefault="00456EBC" w:rsidP="00D77FE2">
            <w:pPr>
              <w:pStyle w:val="HeaderandFooter"/>
              <w:kinsoku w:val="0"/>
              <w:overflowPunct w:val="0"/>
              <w:spacing w:line="276" w:lineRule="auto"/>
              <w:ind w:left="110"/>
              <w:rPr>
                <w:sz w:val="20"/>
                <w:szCs w:val="20"/>
              </w:rPr>
            </w:pPr>
            <w:r w:rsidRPr="00312324">
              <w:rPr>
                <w:sz w:val="20"/>
                <w:szCs w:val="20"/>
              </w:rPr>
              <w:t>Conform art. 13 a Instructiunii ANAP nr.2/2017:</w:t>
            </w:r>
          </w:p>
          <w:p w14:paraId="0DB907A3" w14:textId="29D00809" w:rsidR="00456EBC" w:rsidRPr="00312324" w:rsidRDefault="00456EBC" w:rsidP="00377B66">
            <w:pPr>
              <w:numPr>
                <w:ilvl w:val="0"/>
                <w:numId w:val="5"/>
              </w:numPr>
              <w:suppressAutoHyphens/>
              <w:autoSpaceDE w:val="0"/>
              <w:spacing w:line="276" w:lineRule="auto"/>
              <w:ind w:right="114"/>
              <w:jc w:val="both"/>
              <w:rPr>
                <w:sz w:val="20"/>
                <w:szCs w:val="20"/>
              </w:rPr>
            </w:pPr>
            <w:r w:rsidRPr="00312324">
              <w:rPr>
                <w:sz w:val="20"/>
                <w:szCs w:val="20"/>
              </w:rPr>
              <w:t xml:space="preserve">În situația în care contractele au fost semnate înainte de perioada de </w:t>
            </w:r>
            <w:r w:rsidR="00BE2B94" w:rsidRPr="00312324">
              <w:rPr>
                <w:sz w:val="20"/>
                <w:szCs w:val="20"/>
              </w:rPr>
              <w:t>3</w:t>
            </w:r>
            <w:r w:rsidRPr="00312324">
              <w:rPr>
                <w:sz w:val="20"/>
                <w:szCs w:val="20"/>
              </w:rPr>
              <w:t xml:space="preserve"> ani, anterioară datei de depunere a ofertei, odată ce a fost prezentat documentul care confirmă recepționarea respectivelor </w:t>
            </w:r>
            <w:r w:rsidR="00BE2B94" w:rsidRPr="00312324">
              <w:rPr>
                <w:sz w:val="20"/>
                <w:szCs w:val="20"/>
              </w:rPr>
              <w:t xml:space="preserve">livrari </w:t>
            </w:r>
            <w:r w:rsidRPr="00312324">
              <w:rPr>
                <w:sz w:val="20"/>
                <w:szCs w:val="20"/>
              </w:rPr>
              <w:t>în perioada de referință, se va lua în calcul toată valoarea/cantitatea care face obiectul respectivului document</w:t>
            </w:r>
            <w:r w:rsidR="00BE2B94" w:rsidRPr="00312324">
              <w:rPr>
                <w:sz w:val="20"/>
                <w:szCs w:val="20"/>
              </w:rPr>
              <w:t>.</w:t>
            </w:r>
            <w:r w:rsidRPr="00312324">
              <w:rPr>
                <w:sz w:val="20"/>
                <w:szCs w:val="20"/>
              </w:rPr>
              <w:t>.</w:t>
            </w:r>
          </w:p>
          <w:p w14:paraId="1282463C" w14:textId="7C524467" w:rsidR="00456EBC" w:rsidRPr="00312324" w:rsidRDefault="00456EBC" w:rsidP="00377B66">
            <w:pPr>
              <w:numPr>
                <w:ilvl w:val="0"/>
                <w:numId w:val="5"/>
              </w:numPr>
              <w:suppressAutoHyphens/>
              <w:autoSpaceDE w:val="0"/>
              <w:spacing w:line="276" w:lineRule="auto"/>
              <w:ind w:right="114"/>
              <w:jc w:val="both"/>
              <w:rPr>
                <w:sz w:val="20"/>
                <w:szCs w:val="20"/>
              </w:rPr>
            </w:pPr>
            <w:r w:rsidRPr="00312324">
              <w:rPr>
                <w:sz w:val="20"/>
                <w:szCs w:val="20"/>
              </w:rPr>
              <w:t xml:space="preserve">În cazul în care contractul/ contractele prezentate ca experiență similară au fost executate în asociere, valoarea ce va fi luată în considerare pentru îndeplinirea cerinței minime se va calcula în conformitate cu procentul prevăzut în contractul de asociere. </w:t>
            </w:r>
          </w:p>
        </w:tc>
      </w:tr>
    </w:tbl>
    <w:p w14:paraId="1E06E622" w14:textId="77777777" w:rsidR="00456EBC" w:rsidRPr="00312324" w:rsidRDefault="00456EBC" w:rsidP="00456EBC">
      <w:pPr>
        <w:autoSpaceDE w:val="0"/>
        <w:autoSpaceDN w:val="0"/>
        <w:adjustRightInd w:val="0"/>
        <w:spacing w:after="160" w:line="276" w:lineRule="auto"/>
        <w:jc w:val="both"/>
        <w:rPr>
          <w:rFonts w:eastAsia="Calibri"/>
          <w:color w:val="000000"/>
          <w:lang w:val="en-US"/>
        </w:rPr>
      </w:pPr>
    </w:p>
    <w:p w14:paraId="1604ED3D" w14:textId="77777777" w:rsidR="00456EBC" w:rsidRPr="00312324" w:rsidRDefault="00456EBC" w:rsidP="004F7E62">
      <w:pPr>
        <w:autoSpaceDE w:val="0"/>
        <w:autoSpaceDN w:val="0"/>
        <w:adjustRightInd w:val="0"/>
        <w:spacing w:line="276" w:lineRule="auto"/>
        <w:ind w:left="992" w:hanging="360"/>
        <w:jc w:val="both"/>
        <w:rPr>
          <w:rFonts w:eastAsiaTheme="minorHAnsi"/>
          <w:b/>
          <w:bCs/>
          <w:i/>
          <w:iCs/>
          <w:color w:val="000000"/>
          <w:lang w:val="en-US" w:eastAsia="en-US"/>
        </w:rPr>
      </w:pPr>
    </w:p>
    <w:p w14:paraId="1C1A10FE" w14:textId="77777777" w:rsidR="00BE2B94" w:rsidRPr="00312324" w:rsidRDefault="00BE2B94" w:rsidP="004F7E62">
      <w:pPr>
        <w:autoSpaceDE w:val="0"/>
        <w:autoSpaceDN w:val="0"/>
        <w:adjustRightInd w:val="0"/>
        <w:spacing w:line="276" w:lineRule="auto"/>
        <w:jc w:val="both"/>
        <w:rPr>
          <w:rFonts w:eastAsiaTheme="minorHAnsi"/>
          <w:b/>
          <w:bCs/>
          <w:color w:val="000000"/>
          <w:lang w:val="en-US" w:eastAsia="en-US"/>
        </w:rPr>
        <w:sectPr w:rsidR="00BE2B94" w:rsidRPr="00312324" w:rsidSect="00456EBC">
          <w:pgSz w:w="16839" w:h="11907" w:orient="landscape" w:code="9"/>
          <w:pgMar w:top="1259" w:right="1202" w:bottom="839" w:left="720" w:header="142" w:footer="0" w:gutter="0"/>
          <w:cols w:space="720"/>
          <w:docGrid w:linePitch="360"/>
        </w:sectPr>
      </w:pPr>
    </w:p>
    <w:p w14:paraId="4E1E1295" w14:textId="77777777" w:rsidR="002F38A2" w:rsidRPr="00312324" w:rsidRDefault="002F38A2" w:rsidP="004F7E62">
      <w:pPr>
        <w:autoSpaceDE w:val="0"/>
        <w:autoSpaceDN w:val="0"/>
        <w:adjustRightInd w:val="0"/>
        <w:spacing w:line="276" w:lineRule="auto"/>
        <w:jc w:val="both"/>
        <w:rPr>
          <w:rFonts w:eastAsiaTheme="minorHAnsi"/>
          <w:color w:val="000000"/>
          <w:lang w:val="en-US" w:eastAsia="en-US"/>
        </w:rPr>
      </w:pPr>
      <w:r w:rsidRPr="00312324">
        <w:rPr>
          <w:rFonts w:eastAsiaTheme="minorHAnsi"/>
          <w:b/>
          <w:bCs/>
          <w:color w:val="000000"/>
          <w:lang w:val="en-US" w:eastAsia="en-US"/>
        </w:rPr>
        <w:t xml:space="preserve">VI. CONTRACTUL DE ACHIZIŢIE </w:t>
      </w:r>
    </w:p>
    <w:p w14:paraId="72BBB8CA" w14:textId="77777777" w:rsidR="002F38A2" w:rsidRPr="00312324" w:rsidRDefault="002F38A2" w:rsidP="004F7E62">
      <w:pPr>
        <w:autoSpaceDE w:val="0"/>
        <w:autoSpaceDN w:val="0"/>
        <w:adjustRightInd w:val="0"/>
        <w:spacing w:line="276" w:lineRule="auto"/>
        <w:jc w:val="both"/>
        <w:rPr>
          <w:rFonts w:eastAsiaTheme="minorHAnsi"/>
          <w:color w:val="000000"/>
          <w:lang w:val="en-US" w:eastAsia="en-US"/>
        </w:rPr>
      </w:pPr>
      <w:r w:rsidRPr="00312324">
        <w:rPr>
          <w:rFonts w:eastAsiaTheme="minorHAnsi"/>
          <w:b/>
          <w:bCs/>
          <w:color w:val="000000"/>
          <w:lang w:val="en-US" w:eastAsia="en-US"/>
        </w:rPr>
        <w:t xml:space="preserve">VI.1. Tipul contractului </w:t>
      </w:r>
    </w:p>
    <w:p w14:paraId="26AD1558" w14:textId="77777777" w:rsidR="00520917" w:rsidRPr="00312324" w:rsidRDefault="002F38A2" w:rsidP="004F7E62">
      <w:pPr>
        <w:autoSpaceDE w:val="0"/>
        <w:autoSpaceDN w:val="0"/>
        <w:adjustRightInd w:val="0"/>
        <w:spacing w:after="240" w:line="276" w:lineRule="auto"/>
        <w:jc w:val="both"/>
        <w:rPr>
          <w:rFonts w:eastAsiaTheme="minorHAnsi"/>
          <w:color w:val="000000"/>
          <w:lang w:val="en-US" w:eastAsia="en-US"/>
        </w:rPr>
      </w:pPr>
      <w:r w:rsidRPr="00312324">
        <w:rPr>
          <w:rFonts w:eastAsiaTheme="minorHAnsi"/>
          <w:color w:val="000000"/>
          <w:lang w:val="en-US" w:eastAsia="en-US"/>
        </w:rPr>
        <w:t xml:space="preserve">Contract de </w:t>
      </w:r>
      <w:r w:rsidR="00E2335F" w:rsidRPr="00312324">
        <w:rPr>
          <w:rFonts w:eastAsiaTheme="minorHAnsi"/>
          <w:color w:val="000000"/>
          <w:lang w:val="en-US" w:eastAsia="en-US"/>
        </w:rPr>
        <w:t>furnizare produse</w:t>
      </w:r>
    </w:p>
    <w:p w14:paraId="5918A377" w14:textId="77777777" w:rsidR="00520917" w:rsidRPr="00312324" w:rsidRDefault="00520917" w:rsidP="004F7E62">
      <w:pPr>
        <w:autoSpaceDE w:val="0"/>
        <w:autoSpaceDN w:val="0"/>
        <w:adjustRightInd w:val="0"/>
        <w:spacing w:line="276" w:lineRule="auto"/>
        <w:jc w:val="both"/>
        <w:rPr>
          <w:rFonts w:eastAsiaTheme="minorHAnsi"/>
          <w:b/>
          <w:color w:val="000000"/>
          <w:lang w:val="en-US" w:eastAsia="en-US"/>
        </w:rPr>
      </w:pPr>
      <w:r w:rsidRPr="00312324">
        <w:rPr>
          <w:b/>
          <w:szCs w:val="20"/>
          <w:lang w:eastAsia="ar-SA"/>
        </w:rPr>
        <w:t xml:space="preserve">VI.2.Riscuri  </w:t>
      </w:r>
    </w:p>
    <w:p w14:paraId="47959683" w14:textId="77777777" w:rsidR="00841C9D" w:rsidRPr="00841C9D" w:rsidRDefault="00841C9D" w:rsidP="00841C9D">
      <w:pPr>
        <w:spacing w:before="100" w:beforeAutospacing="1" w:after="100" w:afterAutospacing="1"/>
        <w:rPr>
          <w:lang w:val="en-US" w:eastAsia="en-US"/>
        </w:rPr>
      </w:pPr>
      <w:r w:rsidRPr="00841C9D">
        <w:rPr>
          <w:lang w:val="en-US" w:eastAsia="en-US"/>
        </w:rPr>
        <w:t xml:space="preserve">În urma analizei efectuate, nu au fost identificate riscuri care </w:t>
      </w:r>
      <w:proofErr w:type="gramStart"/>
      <w:r w:rsidRPr="00841C9D">
        <w:rPr>
          <w:lang w:val="en-US" w:eastAsia="en-US"/>
        </w:rPr>
        <w:t>să</w:t>
      </w:r>
      <w:proofErr w:type="gramEnd"/>
      <w:r w:rsidRPr="00841C9D">
        <w:rPr>
          <w:lang w:val="en-US" w:eastAsia="en-US"/>
        </w:rPr>
        <w:t xml:space="preserve"> facă imposibilă realizarea obiectivului de investiții. Cu toate acestea, având în vedere caracterul specializat al produselor, termenele asumate prin contractul de finanțare și necesitatea utilizării echipamentelor pentru pregătirea FOTE 2027, au fost identificate o serie de riscuri care trebuie monitorizate pe întreaga durată a procedurii de atribuire și a contractelor de furnizare.</w:t>
      </w:r>
    </w:p>
    <w:p w14:paraId="50BBF8D4" w14:textId="77777777" w:rsidR="00841C9D" w:rsidRPr="00841C9D" w:rsidRDefault="00841C9D" w:rsidP="00841C9D">
      <w:pPr>
        <w:spacing w:before="100" w:beforeAutospacing="1" w:after="100" w:afterAutospacing="1"/>
        <w:rPr>
          <w:lang w:val="en-US" w:eastAsia="en-US"/>
        </w:rPr>
      </w:pPr>
      <w:r w:rsidRPr="00841C9D">
        <w:rPr>
          <w:lang w:val="en-US" w:eastAsia="en-US"/>
        </w:rPr>
        <w:t xml:space="preserve">Ca o concluzie </w:t>
      </w:r>
      <w:proofErr w:type="gramStart"/>
      <w:r w:rsidRPr="00841C9D">
        <w:rPr>
          <w:lang w:val="en-US" w:eastAsia="en-US"/>
        </w:rPr>
        <w:t>a</w:t>
      </w:r>
      <w:proofErr w:type="gramEnd"/>
      <w:r w:rsidRPr="00841C9D">
        <w:rPr>
          <w:lang w:val="en-US" w:eastAsia="en-US"/>
        </w:rPr>
        <w:t xml:space="preserve"> evaluării riscurilor, se apreciază că:</w:t>
      </w:r>
    </w:p>
    <w:p w14:paraId="5645C3AB" w14:textId="77777777" w:rsidR="00841C9D" w:rsidRPr="00841C9D" w:rsidRDefault="00841C9D" w:rsidP="00841C9D">
      <w:pPr>
        <w:numPr>
          <w:ilvl w:val="0"/>
          <w:numId w:val="27"/>
        </w:numPr>
        <w:spacing w:before="100" w:beforeAutospacing="1" w:after="100" w:afterAutospacing="1"/>
        <w:rPr>
          <w:lang w:val="en-US" w:eastAsia="en-US"/>
        </w:rPr>
      </w:pPr>
      <w:r w:rsidRPr="00841C9D">
        <w:rPr>
          <w:lang w:val="en-US" w:eastAsia="en-US"/>
        </w:rPr>
        <w:t xml:space="preserve">majoritatea riscurilor au o probabilitate redusă sau medie de apariție; </w:t>
      </w:r>
    </w:p>
    <w:p w14:paraId="4D704B1D" w14:textId="77777777" w:rsidR="00841C9D" w:rsidRPr="00841C9D" w:rsidRDefault="00841C9D" w:rsidP="00841C9D">
      <w:pPr>
        <w:numPr>
          <w:ilvl w:val="0"/>
          <w:numId w:val="27"/>
        </w:numPr>
        <w:spacing w:before="100" w:beforeAutospacing="1" w:after="100" w:afterAutospacing="1"/>
        <w:rPr>
          <w:lang w:val="en-US" w:eastAsia="en-US"/>
        </w:rPr>
      </w:pPr>
      <w:r w:rsidRPr="00841C9D">
        <w:rPr>
          <w:lang w:val="en-US" w:eastAsia="en-US"/>
        </w:rPr>
        <w:t xml:space="preserve">impactul unor riscuri, în special al întârzierii livrării ori al neconformității echipamentelor, poate fi semnificativ; </w:t>
      </w:r>
    </w:p>
    <w:p w14:paraId="67FE8920" w14:textId="77777777" w:rsidR="00841C9D" w:rsidRPr="00841C9D" w:rsidRDefault="00841C9D" w:rsidP="00841C9D">
      <w:pPr>
        <w:numPr>
          <w:ilvl w:val="0"/>
          <w:numId w:val="27"/>
        </w:numPr>
        <w:spacing w:before="100" w:beforeAutospacing="1" w:after="100" w:afterAutospacing="1"/>
        <w:rPr>
          <w:lang w:val="en-US" w:eastAsia="en-US"/>
        </w:rPr>
      </w:pPr>
      <w:r w:rsidRPr="00841C9D">
        <w:rPr>
          <w:lang w:val="en-US" w:eastAsia="en-US"/>
        </w:rPr>
        <w:t xml:space="preserve">probabilitatea și efectele riscurilor pot fi diminuate prin elaborarea unei documentații de atribuire clare, verificarea riguroasă a ofertelor și monitorizarea permanentă a contractelor; </w:t>
      </w:r>
    </w:p>
    <w:p w14:paraId="2ADF788D" w14:textId="77777777" w:rsidR="00841C9D" w:rsidRPr="00841C9D" w:rsidRDefault="00841C9D" w:rsidP="00841C9D">
      <w:pPr>
        <w:numPr>
          <w:ilvl w:val="0"/>
          <w:numId w:val="27"/>
        </w:numPr>
        <w:spacing w:before="100" w:beforeAutospacing="1" w:after="100" w:afterAutospacing="1"/>
        <w:rPr>
          <w:lang w:val="en-US" w:eastAsia="en-US"/>
        </w:rPr>
      </w:pPr>
      <w:proofErr w:type="gramStart"/>
      <w:r w:rsidRPr="00841C9D">
        <w:rPr>
          <w:lang w:val="en-US" w:eastAsia="en-US"/>
        </w:rPr>
        <w:t>gestionarea</w:t>
      </w:r>
      <w:proofErr w:type="gramEnd"/>
      <w:r w:rsidRPr="00841C9D">
        <w:rPr>
          <w:lang w:val="en-US" w:eastAsia="en-US"/>
        </w:rPr>
        <w:t xml:space="preserve"> corespunzătoare a proiectului presupune desemnarea unei echipe de implementare formate din persoane cu experiență tehnică, economică și în domeniul achizițiilor publice.</w:t>
      </w:r>
    </w:p>
    <w:p w14:paraId="70125B85" w14:textId="57D8E01A" w:rsidR="00BE2B94" w:rsidRPr="00312324" w:rsidRDefault="00BE2B94" w:rsidP="00BE2B94">
      <w:pPr>
        <w:tabs>
          <w:tab w:val="decimal" w:pos="0"/>
        </w:tabs>
        <w:suppressAutoHyphens/>
        <w:spacing w:after="240" w:line="276" w:lineRule="auto"/>
        <w:jc w:val="both"/>
        <w:rPr>
          <w:lang w:eastAsia="ar-SA"/>
        </w:rPr>
      </w:pPr>
      <w:r w:rsidRPr="00312324">
        <w:rPr>
          <w:lang w:eastAsia="ar-SA"/>
        </w:rPr>
        <w:t>Pentru o mai buna evidentiere a riscurilor la care proiectul este supus, precum si pentru o corecta selectare a actiunilor de gestionare a riscurilor, se va folosi Graficul de Management al Riscului, astfel: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78"/>
        <w:gridCol w:w="3775"/>
        <w:gridCol w:w="1427"/>
        <w:gridCol w:w="814"/>
        <w:gridCol w:w="1005"/>
      </w:tblGrid>
      <w:tr w:rsidR="00841C9D" w:rsidRPr="00841C9D" w14:paraId="35A6E9CD" w14:textId="77777777" w:rsidTr="00841C9D">
        <w:trPr>
          <w:tblHeader/>
          <w:tblCellSpacing w:w="15" w:type="dxa"/>
        </w:trPr>
        <w:tc>
          <w:tcPr>
            <w:tcW w:w="0" w:type="auto"/>
            <w:vAlign w:val="center"/>
            <w:hideMark/>
          </w:tcPr>
          <w:p w14:paraId="44A15051" w14:textId="77777777" w:rsidR="00841C9D" w:rsidRPr="00841C9D" w:rsidRDefault="00841C9D" w:rsidP="00841C9D">
            <w:pPr>
              <w:jc w:val="center"/>
              <w:rPr>
                <w:b/>
                <w:bCs/>
                <w:lang w:val="en-US" w:eastAsia="en-US"/>
              </w:rPr>
            </w:pPr>
            <w:r w:rsidRPr="00841C9D">
              <w:rPr>
                <w:b/>
                <w:bCs/>
                <w:lang w:val="en-US" w:eastAsia="en-US"/>
              </w:rPr>
              <w:t>Risc identificat</w:t>
            </w:r>
          </w:p>
        </w:tc>
        <w:tc>
          <w:tcPr>
            <w:tcW w:w="0" w:type="auto"/>
            <w:vAlign w:val="center"/>
            <w:hideMark/>
          </w:tcPr>
          <w:p w14:paraId="7B9315F4" w14:textId="77777777" w:rsidR="00841C9D" w:rsidRPr="00841C9D" w:rsidRDefault="00841C9D" w:rsidP="00841C9D">
            <w:pPr>
              <w:jc w:val="center"/>
              <w:rPr>
                <w:b/>
                <w:bCs/>
                <w:lang w:val="en-US" w:eastAsia="en-US"/>
              </w:rPr>
            </w:pPr>
            <w:r w:rsidRPr="00841C9D">
              <w:rPr>
                <w:b/>
                <w:bCs/>
                <w:lang w:val="en-US" w:eastAsia="en-US"/>
              </w:rPr>
              <w:t>Măsuri de prevenire și gestionare</w:t>
            </w:r>
          </w:p>
        </w:tc>
        <w:tc>
          <w:tcPr>
            <w:tcW w:w="0" w:type="auto"/>
            <w:vAlign w:val="center"/>
            <w:hideMark/>
          </w:tcPr>
          <w:p w14:paraId="54BE2C5F" w14:textId="77777777" w:rsidR="00841C9D" w:rsidRPr="00841C9D" w:rsidRDefault="00841C9D" w:rsidP="00841C9D">
            <w:pPr>
              <w:jc w:val="right"/>
              <w:rPr>
                <w:b/>
                <w:bCs/>
                <w:lang w:val="en-US" w:eastAsia="en-US"/>
              </w:rPr>
            </w:pPr>
            <w:r w:rsidRPr="00841C9D">
              <w:rPr>
                <w:b/>
                <w:bCs/>
                <w:lang w:val="en-US" w:eastAsia="en-US"/>
              </w:rPr>
              <w:t>Probabilitate</w:t>
            </w:r>
          </w:p>
        </w:tc>
        <w:tc>
          <w:tcPr>
            <w:tcW w:w="0" w:type="auto"/>
            <w:vAlign w:val="center"/>
            <w:hideMark/>
          </w:tcPr>
          <w:p w14:paraId="1EB926BC" w14:textId="77777777" w:rsidR="00841C9D" w:rsidRPr="00841C9D" w:rsidRDefault="00841C9D" w:rsidP="00841C9D">
            <w:pPr>
              <w:jc w:val="right"/>
              <w:rPr>
                <w:b/>
                <w:bCs/>
                <w:lang w:val="en-US" w:eastAsia="en-US"/>
              </w:rPr>
            </w:pPr>
            <w:r w:rsidRPr="00841C9D">
              <w:rPr>
                <w:b/>
                <w:bCs/>
                <w:lang w:val="en-US" w:eastAsia="en-US"/>
              </w:rPr>
              <w:t>Impact</w:t>
            </w:r>
          </w:p>
        </w:tc>
        <w:tc>
          <w:tcPr>
            <w:tcW w:w="0" w:type="auto"/>
            <w:vAlign w:val="center"/>
            <w:hideMark/>
          </w:tcPr>
          <w:p w14:paraId="400FB531" w14:textId="77777777" w:rsidR="00841C9D" w:rsidRPr="00841C9D" w:rsidRDefault="00841C9D" w:rsidP="00841C9D">
            <w:pPr>
              <w:jc w:val="right"/>
              <w:rPr>
                <w:b/>
                <w:bCs/>
                <w:lang w:val="en-US" w:eastAsia="en-US"/>
              </w:rPr>
            </w:pPr>
            <w:r w:rsidRPr="00841C9D">
              <w:rPr>
                <w:b/>
                <w:bCs/>
                <w:lang w:val="en-US" w:eastAsia="en-US"/>
              </w:rPr>
              <w:t>Nivelul riscului</w:t>
            </w:r>
          </w:p>
        </w:tc>
      </w:tr>
      <w:tr w:rsidR="00841C9D" w:rsidRPr="00841C9D" w14:paraId="11EC47E9" w14:textId="77777777" w:rsidTr="00841C9D">
        <w:trPr>
          <w:tblCellSpacing w:w="15" w:type="dxa"/>
        </w:trPr>
        <w:tc>
          <w:tcPr>
            <w:tcW w:w="0" w:type="auto"/>
            <w:vAlign w:val="center"/>
            <w:hideMark/>
          </w:tcPr>
          <w:p w14:paraId="5F641E82" w14:textId="77777777" w:rsidR="00841C9D" w:rsidRPr="00841C9D" w:rsidRDefault="00841C9D" w:rsidP="00841C9D">
            <w:pPr>
              <w:rPr>
                <w:lang w:val="en-US" w:eastAsia="en-US"/>
              </w:rPr>
            </w:pPr>
            <w:r w:rsidRPr="00841C9D">
              <w:rPr>
                <w:lang w:val="en-US" w:eastAsia="en-US"/>
              </w:rPr>
              <w:t>Modificări legislative sau ale condițiilor programului de finanțare</w:t>
            </w:r>
          </w:p>
        </w:tc>
        <w:tc>
          <w:tcPr>
            <w:tcW w:w="0" w:type="auto"/>
            <w:vAlign w:val="center"/>
            <w:hideMark/>
          </w:tcPr>
          <w:p w14:paraId="1EF3548B" w14:textId="77777777" w:rsidR="00841C9D" w:rsidRPr="00841C9D" w:rsidRDefault="00841C9D" w:rsidP="00841C9D">
            <w:pPr>
              <w:rPr>
                <w:lang w:val="en-US" w:eastAsia="en-US"/>
              </w:rPr>
            </w:pPr>
            <w:r w:rsidRPr="00841C9D">
              <w:rPr>
                <w:lang w:val="en-US" w:eastAsia="en-US"/>
              </w:rPr>
              <w:t>Monitorizarea permanentă a legislației și a instrucțiunilor AFM; adaptarea documentelor și activităților în timp util</w:t>
            </w:r>
          </w:p>
        </w:tc>
        <w:tc>
          <w:tcPr>
            <w:tcW w:w="0" w:type="auto"/>
            <w:vAlign w:val="center"/>
            <w:hideMark/>
          </w:tcPr>
          <w:p w14:paraId="77FF20E0"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119D1D0D" w14:textId="77777777" w:rsidR="00841C9D" w:rsidRPr="00841C9D" w:rsidRDefault="00841C9D" w:rsidP="00841C9D">
            <w:pPr>
              <w:jc w:val="right"/>
              <w:rPr>
                <w:lang w:val="en-US" w:eastAsia="en-US"/>
              </w:rPr>
            </w:pPr>
            <w:r w:rsidRPr="00841C9D">
              <w:rPr>
                <w:lang w:val="en-US" w:eastAsia="en-US"/>
              </w:rPr>
              <w:t>Mediu</w:t>
            </w:r>
          </w:p>
        </w:tc>
        <w:tc>
          <w:tcPr>
            <w:tcW w:w="0" w:type="auto"/>
            <w:vAlign w:val="center"/>
            <w:hideMark/>
          </w:tcPr>
          <w:p w14:paraId="53702FF2" w14:textId="77777777" w:rsidR="00841C9D" w:rsidRPr="00841C9D" w:rsidRDefault="00841C9D" w:rsidP="00841C9D">
            <w:pPr>
              <w:jc w:val="right"/>
              <w:rPr>
                <w:lang w:val="en-US" w:eastAsia="en-US"/>
              </w:rPr>
            </w:pPr>
            <w:r w:rsidRPr="00841C9D">
              <w:rPr>
                <w:lang w:val="en-US" w:eastAsia="en-US"/>
              </w:rPr>
              <w:t>Scăzut</w:t>
            </w:r>
          </w:p>
        </w:tc>
      </w:tr>
      <w:tr w:rsidR="00841C9D" w:rsidRPr="00841C9D" w14:paraId="03D18AD3" w14:textId="77777777" w:rsidTr="00841C9D">
        <w:trPr>
          <w:tblCellSpacing w:w="15" w:type="dxa"/>
        </w:trPr>
        <w:tc>
          <w:tcPr>
            <w:tcW w:w="0" w:type="auto"/>
            <w:vAlign w:val="center"/>
            <w:hideMark/>
          </w:tcPr>
          <w:p w14:paraId="308F65D3" w14:textId="77777777" w:rsidR="00841C9D" w:rsidRPr="00841C9D" w:rsidRDefault="00841C9D" w:rsidP="00841C9D">
            <w:pPr>
              <w:rPr>
                <w:lang w:val="en-US" w:eastAsia="en-US"/>
              </w:rPr>
            </w:pPr>
            <w:r w:rsidRPr="00841C9D">
              <w:rPr>
                <w:lang w:val="en-US" w:eastAsia="en-US"/>
              </w:rPr>
              <w:t>Întârzieri în derularea procedurii de achiziție publică</w:t>
            </w:r>
          </w:p>
        </w:tc>
        <w:tc>
          <w:tcPr>
            <w:tcW w:w="0" w:type="auto"/>
            <w:vAlign w:val="center"/>
            <w:hideMark/>
          </w:tcPr>
          <w:p w14:paraId="084221A1" w14:textId="77777777" w:rsidR="00841C9D" w:rsidRPr="00841C9D" w:rsidRDefault="00841C9D" w:rsidP="00841C9D">
            <w:pPr>
              <w:rPr>
                <w:lang w:val="en-US" w:eastAsia="en-US"/>
              </w:rPr>
            </w:pPr>
            <w:r w:rsidRPr="00841C9D">
              <w:rPr>
                <w:lang w:val="en-US" w:eastAsia="en-US"/>
              </w:rPr>
              <w:t>Planificarea realistă a etapelor, elaborarea clară a documentației și răspunsul în termen la solicitările de clarificări</w:t>
            </w:r>
          </w:p>
        </w:tc>
        <w:tc>
          <w:tcPr>
            <w:tcW w:w="0" w:type="auto"/>
            <w:vAlign w:val="center"/>
            <w:hideMark/>
          </w:tcPr>
          <w:p w14:paraId="6C10C606"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5A89B848"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706F95C5" w14:textId="77777777" w:rsidR="00841C9D" w:rsidRPr="00841C9D" w:rsidRDefault="00841C9D" w:rsidP="00841C9D">
            <w:pPr>
              <w:jc w:val="right"/>
              <w:rPr>
                <w:lang w:val="en-US" w:eastAsia="en-US"/>
              </w:rPr>
            </w:pPr>
            <w:r w:rsidRPr="00841C9D">
              <w:rPr>
                <w:lang w:val="en-US" w:eastAsia="en-US"/>
              </w:rPr>
              <w:t>Mediu</w:t>
            </w:r>
          </w:p>
        </w:tc>
      </w:tr>
      <w:tr w:rsidR="00841C9D" w:rsidRPr="00841C9D" w14:paraId="3EB5EDAF" w14:textId="77777777" w:rsidTr="00841C9D">
        <w:trPr>
          <w:tblCellSpacing w:w="15" w:type="dxa"/>
        </w:trPr>
        <w:tc>
          <w:tcPr>
            <w:tcW w:w="0" w:type="auto"/>
            <w:vAlign w:val="center"/>
            <w:hideMark/>
          </w:tcPr>
          <w:p w14:paraId="18C775A1" w14:textId="77777777" w:rsidR="00841C9D" w:rsidRPr="00841C9D" w:rsidRDefault="00841C9D" w:rsidP="00841C9D">
            <w:pPr>
              <w:rPr>
                <w:lang w:val="en-US" w:eastAsia="en-US"/>
              </w:rPr>
            </w:pPr>
            <w:r w:rsidRPr="00841C9D">
              <w:rPr>
                <w:lang w:val="en-US" w:eastAsia="en-US"/>
              </w:rPr>
              <w:t>Contestații formulate în cadrul procedurii</w:t>
            </w:r>
          </w:p>
        </w:tc>
        <w:tc>
          <w:tcPr>
            <w:tcW w:w="0" w:type="auto"/>
            <w:vAlign w:val="center"/>
            <w:hideMark/>
          </w:tcPr>
          <w:p w14:paraId="36F86513" w14:textId="77777777" w:rsidR="00841C9D" w:rsidRPr="00841C9D" w:rsidRDefault="00841C9D" w:rsidP="00841C9D">
            <w:pPr>
              <w:rPr>
                <w:lang w:val="en-US" w:eastAsia="en-US"/>
              </w:rPr>
            </w:pPr>
            <w:r w:rsidRPr="00841C9D">
              <w:rPr>
                <w:lang w:val="en-US" w:eastAsia="en-US"/>
              </w:rPr>
              <w:t>Stabilirea unor cerințe tehnice proporționale, nediscriminatorii și susținute de necesitățile proiectului; verificarea juridică a documentației</w:t>
            </w:r>
          </w:p>
        </w:tc>
        <w:tc>
          <w:tcPr>
            <w:tcW w:w="0" w:type="auto"/>
            <w:vAlign w:val="center"/>
            <w:hideMark/>
          </w:tcPr>
          <w:p w14:paraId="724A5D98"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29F58C4D"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4C143805" w14:textId="77777777" w:rsidR="00841C9D" w:rsidRPr="00841C9D" w:rsidRDefault="00841C9D" w:rsidP="00841C9D">
            <w:pPr>
              <w:jc w:val="right"/>
              <w:rPr>
                <w:lang w:val="en-US" w:eastAsia="en-US"/>
              </w:rPr>
            </w:pPr>
            <w:r w:rsidRPr="00841C9D">
              <w:rPr>
                <w:lang w:val="en-US" w:eastAsia="en-US"/>
              </w:rPr>
              <w:t>Mediu</w:t>
            </w:r>
          </w:p>
        </w:tc>
      </w:tr>
      <w:tr w:rsidR="00841C9D" w:rsidRPr="00841C9D" w14:paraId="10EC598B" w14:textId="77777777" w:rsidTr="00841C9D">
        <w:trPr>
          <w:tblCellSpacing w:w="15" w:type="dxa"/>
        </w:trPr>
        <w:tc>
          <w:tcPr>
            <w:tcW w:w="0" w:type="auto"/>
            <w:vAlign w:val="center"/>
            <w:hideMark/>
          </w:tcPr>
          <w:p w14:paraId="646C328E" w14:textId="77777777" w:rsidR="00841C9D" w:rsidRPr="00841C9D" w:rsidRDefault="00841C9D" w:rsidP="00841C9D">
            <w:pPr>
              <w:rPr>
                <w:lang w:val="en-US" w:eastAsia="en-US"/>
              </w:rPr>
            </w:pPr>
            <w:r w:rsidRPr="00841C9D">
              <w:rPr>
                <w:lang w:val="en-US" w:eastAsia="en-US"/>
              </w:rPr>
              <w:t>Participare redusă sau lipsa ofertelor conforme</w:t>
            </w:r>
          </w:p>
        </w:tc>
        <w:tc>
          <w:tcPr>
            <w:tcW w:w="0" w:type="auto"/>
            <w:vAlign w:val="center"/>
            <w:hideMark/>
          </w:tcPr>
          <w:p w14:paraId="25DC6594" w14:textId="77777777" w:rsidR="00841C9D" w:rsidRPr="00841C9D" w:rsidRDefault="00841C9D" w:rsidP="00841C9D">
            <w:pPr>
              <w:rPr>
                <w:lang w:val="en-US" w:eastAsia="en-US"/>
              </w:rPr>
            </w:pPr>
            <w:r w:rsidRPr="00841C9D">
              <w:rPr>
                <w:lang w:val="en-US" w:eastAsia="en-US"/>
              </w:rPr>
              <w:t>Consultarea pieței, evitarea cerințelor restrictive și împărțirea achiziției pe loturi corespunzătoare piețelor specializate</w:t>
            </w:r>
          </w:p>
        </w:tc>
        <w:tc>
          <w:tcPr>
            <w:tcW w:w="0" w:type="auto"/>
            <w:vAlign w:val="center"/>
            <w:hideMark/>
          </w:tcPr>
          <w:p w14:paraId="13319923"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70CC9A4B"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7448337E" w14:textId="77777777" w:rsidR="00841C9D" w:rsidRPr="00841C9D" w:rsidRDefault="00841C9D" w:rsidP="00841C9D">
            <w:pPr>
              <w:jc w:val="right"/>
              <w:rPr>
                <w:lang w:val="en-US" w:eastAsia="en-US"/>
              </w:rPr>
            </w:pPr>
            <w:r w:rsidRPr="00841C9D">
              <w:rPr>
                <w:lang w:val="en-US" w:eastAsia="en-US"/>
              </w:rPr>
              <w:t>Mediu</w:t>
            </w:r>
          </w:p>
        </w:tc>
      </w:tr>
      <w:tr w:rsidR="00841C9D" w:rsidRPr="00841C9D" w14:paraId="67CA0BBF" w14:textId="77777777" w:rsidTr="00841C9D">
        <w:trPr>
          <w:tblCellSpacing w:w="15" w:type="dxa"/>
        </w:trPr>
        <w:tc>
          <w:tcPr>
            <w:tcW w:w="0" w:type="auto"/>
            <w:vAlign w:val="center"/>
            <w:hideMark/>
          </w:tcPr>
          <w:p w14:paraId="5633EB35" w14:textId="77777777" w:rsidR="00841C9D" w:rsidRPr="00841C9D" w:rsidRDefault="00841C9D" w:rsidP="00841C9D">
            <w:pPr>
              <w:rPr>
                <w:lang w:val="en-US" w:eastAsia="en-US"/>
              </w:rPr>
            </w:pPr>
            <w:r w:rsidRPr="00841C9D">
              <w:rPr>
                <w:lang w:val="en-US" w:eastAsia="en-US"/>
              </w:rPr>
              <w:t>Depășirea valorii estimate</w:t>
            </w:r>
          </w:p>
        </w:tc>
        <w:tc>
          <w:tcPr>
            <w:tcW w:w="0" w:type="auto"/>
            <w:vAlign w:val="center"/>
            <w:hideMark/>
          </w:tcPr>
          <w:p w14:paraId="20D3358F" w14:textId="77777777" w:rsidR="00841C9D" w:rsidRPr="00841C9D" w:rsidRDefault="00841C9D" w:rsidP="00841C9D">
            <w:pPr>
              <w:rPr>
                <w:lang w:val="en-US" w:eastAsia="en-US"/>
              </w:rPr>
            </w:pPr>
            <w:r w:rsidRPr="00841C9D">
              <w:rPr>
                <w:lang w:val="en-US" w:eastAsia="en-US"/>
              </w:rPr>
              <w:t>Fundamentarea valorii estimate prin analiza pieței și monitorizarea prețurilor echipamentelor specializate</w:t>
            </w:r>
          </w:p>
        </w:tc>
        <w:tc>
          <w:tcPr>
            <w:tcW w:w="0" w:type="auto"/>
            <w:vAlign w:val="center"/>
            <w:hideMark/>
          </w:tcPr>
          <w:p w14:paraId="61BA789A"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49B19AFD"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3D93BD18" w14:textId="77777777" w:rsidR="00841C9D" w:rsidRPr="00841C9D" w:rsidRDefault="00841C9D" w:rsidP="00841C9D">
            <w:pPr>
              <w:jc w:val="right"/>
              <w:rPr>
                <w:lang w:val="en-US" w:eastAsia="en-US"/>
              </w:rPr>
            </w:pPr>
            <w:r w:rsidRPr="00841C9D">
              <w:rPr>
                <w:lang w:val="en-US" w:eastAsia="en-US"/>
              </w:rPr>
              <w:t>Mediu</w:t>
            </w:r>
          </w:p>
        </w:tc>
      </w:tr>
      <w:tr w:rsidR="00841C9D" w:rsidRPr="00841C9D" w14:paraId="59DF34B4" w14:textId="77777777" w:rsidTr="00841C9D">
        <w:trPr>
          <w:tblCellSpacing w:w="15" w:type="dxa"/>
        </w:trPr>
        <w:tc>
          <w:tcPr>
            <w:tcW w:w="0" w:type="auto"/>
            <w:vAlign w:val="center"/>
            <w:hideMark/>
          </w:tcPr>
          <w:p w14:paraId="4D3189E9" w14:textId="77777777" w:rsidR="00841C9D" w:rsidRPr="00841C9D" w:rsidRDefault="00841C9D" w:rsidP="00841C9D">
            <w:pPr>
              <w:rPr>
                <w:lang w:val="en-US" w:eastAsia="en-US"/>
              </w:rPr>
            </w:pPr>
            <w:r w:rsidRPr="00841C9D">
              <w:rPr>
                <w:lang w:val="en-US" w:eastAsia="en-US"/>
              </w:rPr>
              <w:t>Neîncadrarea în termenul de livrare</w:t>
            </w:r>
          </w:p>
        </w:tc>
        <w:tc>
          <w:tcPr>
            <w:tcW w:w="0" w:type="auto"/>
            <w:vAlign w:val="center"/>
            <w:hideMark/>
          </w:tcPr>
          <w:p w14:paraId="00847C3A" w14:textId="77777777" w:rsidR="00841C9D" w:rsidRPr="00841C9D" w:rsidRDefault="00841C9D" w:rsidP="00841C9D">
            <w:pPr>
              <w:rPr>
                <w:lang w:val="en-US" w:eastAsia="en-US"/>
              </w:rPr>
            </w:pPr>
            <w:r w:rsidRPr="00841C9D">
              <w:rPr>
                <w:lang w:val="en-US" w:eastAsia="en-US"/>
              </w:rPr>
              <w:t>Stabilirea unui termen ferm, solicitarea unui grafic de livrare, monitorizarea periodică și aplicarea penalităților contractuale</w:t>
            </w:r>
          </w:p>
        </w:tc>
        <w:tc>
          <w:tcPr>
            <w:tcW w:w="0" w:type="auto"/>
            <w:vAlign w:val="center"/>
            <w:hideMark/>
          </w:tcPr>
          <w:p w14:paraId="759E629B"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5839D496"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3D9D62AC" w14:textId="77777777" w:rsidR="00841C9D" w:rsidRPr="00841C9D" w:rsidRDefault="00841C9D" w:rsidP="00841C9D">
            <w:pPr>
              <w:jc w:val="right"/>
              <w:rPr>
                <w:lang w:val="en-US" w:eastAsia="en-US"/>
              </w:rPr>
            </w:pPr>
            <w:r w:rsidRPr="00841C9D">
              <w:rPr>
                <w:lang w:val="en-US" w:eastAsia="en-US"/>
              </w:rPr>
              <w:t>Mediu</w:t>
            </w:r>
          </w:p>
        </w:tc>
      </w:tr>
      <w:tr w:rsidR="00841C9D" w:rsidRPr="00841C9D" w14:paraId="340DDEC5" w14:textId="77777777" w:rsidTr="00841C9D">
        <w:trPr>
          <w:tblCellSpacing w:w="15" w:type="dxa"/>
        </w:trPr>
        <w:tc>
          <w:tcPr>
            <w:tcW w:w="0" w:type="auto"/>
            <w:vAlign w:val="center"/>
            <w:hideMark/>
          </w:tcPr>
          <w:p w14:paraId="62F5BD86" w14:textId="77777777" w:rsidR="00841C9D" w:rsidRPr="00841C9D" w:rsidRDefault="00841C9D" w:rsidP="00841C9D">
            <w:pPr>
              <w:rPr>
                <w:lang w:val="en-US" w:eastAsia="en-US"/>
              </w:rPr>
            </w:pPr>
            <w:r w:rsidRPr="00841C9D">
              <w:rPr>
                <w:lang w:val="en-US" w:eastAsia="en-US"/>
              </w:rPr>
              <w:t>Întârzieri cauzate de producție, transport sau import</w:t>
            </w:r>
          </w:p>
        </w:tc>
        <w:tc>
          <w:tcPr>
            <w:tcW w:w="0" w:type="auto"/>
            <w:vAlign w:val="center"/>
            <w:hideMark/>
          </w:tcPr>
          <w:p w14:paraId="0874993F" w14:textId="77777777" w:rsidR="00841C9D" w:rsidRPr="00841C9D" w:rsidRDefault="00841C9D" w:rsidP="00841C9D">
            <w:pPr>
              <w:rPr>
                <w:lang w:val="en-US" w:eastAsia="en-US"/>
              </w:rPr>
            </w:pPr>
            <w:r w:rsidRPr="00841C9D">
              <w:rPr>
                <w:lang w:val="en-US" w:eastAsia="en-US"/>
              </w:rPr>
              <w:t>Solicitarea dovezilor privind capacitatea de furnizare, planificarea transportului și notificarea anticipată a eventualelor întârzieri</w:t>
            </w:r>
          </w:p>
        </w:tc>
        <w:tc>
          <w:tcPr>
            <w:tcW w:w="0" w:type="auto"/>
            <w:vAlign w:val="center"/>
            <w:hideMark/>
          </w:tcPr>
          <w:p w14:paraId="7C27B803"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1ACB38CA"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014E4DDE" w14:textId="77777777" w:rsidR="00841C9D" w:rsidRPr="00841C9D" w:rsidRDefault="00841C9D" w:rsidP="00841C9D">
            <w:pPr>
              <w:jc w:val="right"/>
              <w:rPr>
                <w:lang w:val="en-US" w:eastAsia="en-US"/>
              </w:rPr>
            </w:pPr>
            <w:r w:rsidRPr="00841C9D">
              <w:rPr>
                <w:lang w:val="en-US" w:eastAsia="en-US"/>
              </w:rPr>
              <w:t>Mediu</w:t>
            </w:r>
          </w:p>
        </w:tc>
      </w:tr>
      <w:tr w:rsidR="00841C9D" w:rsidRPr="00841C9D" w14:paraId="2EB87082" w14:textId="77777777" w:rsidTr="00841C9D">
        <w:trPr>
          <w:tblCellSpacing w:w="15" w:type="dxa"/>
        </w:trPr>
        <w:tc>
          <w:tcPr>
            <w:tcW w:w="0" w:type="auto"/>
            <w:vAlign w:val="center"/>
            <w:hideMark/>
          </w:tcPr>
          <w:p w14:paraId="1327E9FC" w14:textId="77777777" w:rsidR="00841C9D" w:rsidRPr="00841C9D" w:rsidRDefault="00841C9D" w:rsidP="00841C9D">
            <w:pPr>
              <w:rPr>
                <w:lang w:val="en-US" w:eastAsia="en-US"/>
              </w:rPr>
            </w:pPr>
            <w:r w:rsidRPr="00841C9D">
              <w:rPr>
                <w:lang w:val="en-US" w:eastAsia="en-US"/>
              </w:rPr>
              <w:t>Livrarea unor produse neconforme cu specificațiile tehnice</w:t>
            </w:r>
          </w:p>
        </w:tc>
        <w:tc>
          <w:tcPr>
            <w:tcW w:w="0" w:type="auto"/>
            <w:vAlign w:val="center"/>
            <w:hideMark/>
          </w:tcPr>
          <w:p w14:paraId="7D483349" w14:textId="77777777" w:rsidR="00841C9D" w:rsidRPr="00841C9D" w:rsidRDefault="00841C9D" w:rsidP="00841C9D">
            <w:pPr>
              <w:rPr>
                <w:lang w:val="en-US" w:eastAsia="en-US"/>
              </w:rPr>
            </w:pPr>
            <w:r w:rsidRPr="00841C9D">
              <w:rPr>
                <w:lang w:val="en-US" w:eastAsia="en-US"/>
              </w:rPr>
              <w:t>Solicitarea fișelor tehnice și documentelor producătorului; verificarea prin matricea de conformitate, testare și recepție calitativă</w:t>
            </w:r>
          </w:p>
        </w:tc>
        <w:tc>
          <w:tcPr>
            <w:tcW w:w="0" w:type="auto"/>
            <w:vAlign w:val="center"/>
            <w:hideMark/>
          </w:tcPr>
          <w:p w14:paraId="55E46BB2"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37046AC0"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3F800E7C" w14:textId="77777777" w:rsidR="00841C9D" w:rsidRPr="00841C9D" w:rsidRDefault="00841C9D" w:rsidP="00841C9D">
            <w:pPr>
              <w:jc w:val="right"/>
              <w:rPr>
                <w:lang w:val="en-US" w:eastAsia="en-US"/>
              </w:rPr>
            </w:pPr>
            <w:r w:rsidRPr="00841C9D">
              <w:rPr>
                <w:lang w:val="en-US" w:eastAsia="en-US"/>
              </w:rPr>
              <w:t>Mediu</w:t>
            </w:r>
          </w:p>
        </w:tc>
      </w:tr>
      <w:tr w:rsidR="00841C9D" w:rsidRPr="00841C9D" w14:paraId="52FF989A" w14:textId="77777777" w:rsidTr="00841C9D">
        <w:trPr>
          <w:tblCellSpacing w:w="15" w:type="dxa"/>
        </w:trPr>
        <w:tc>
          <w:tcPr>
            <w:tcW w:w="0" w:type="auto"/>
            <w:vAlign w:val="center"/>
            <w:hideMark/>
          </w:tcPr>
          <w:p w14:paraId="74C0ED4F" w14:textId="77777777" w:rsidR="00841C9D" w:rsidRPr="00841C9D" w:rsidRDefault="00841C9D" w:rsidP="00841C9D">
            <w:pPr>
              <w:rPr>
                <w:lang w:val="en-US" w:eastAsia="en-US"/>
              </w:rPr>
            </w:pPr>
            <w:r w:rsidRPr="00841C9D">
              <w:rPr>
                <w:lang w:val="en-US" w:eastAsia="en-US"/>
              </w:rPr>
              <w:t>Incompatibilitatea unor componente sau accesorii</w:t>
            </w:r>
          </w:p>
        </w:tc>
        <w:tc>
          <w:tcPr>
            <w:tcW w:w="0" w:type="auto"/>
            <w:vAlign w:val="center"/>
            <w:hideMark/>
          </w:tcPr>
          <w:p w14:paraId="285CF7D8" w14:textId="77777777" w:rsidR="00841C9D" w:rsidRPr="00841C9D" w:rsidRDefault="00841C9D" w:rsidP="00841C9D">
            <w:pPr>
              <w:rPr>
                <w:lang w:val="en-US" w:eastAsia="en-US"/>
              </w:rPr>
            </w:pPr>
            <w:r w:rsidRPr="00841C9D">
              <w:rPr>
                <w:lang w:val="en-US" w:eastAsia="en-US"/>
              </w:rPr>
              <w:t>Definirea clară a cerințelor de compatibilitate și efectuarea testelor înaintea recepției finale</w:t>
            </w:r>
          </w:p>
        </w:tc>
        <w:tc>
          <w:tcPr>
            <w:tcW w:w="0" w:type="auto"/>
            <w:vAlign w:val="center"/>
            <w:hideMark/>
          </w:tcPr>
          <w:p w14:paraId="119CF4F6"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4D6E2C87"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16AF0280" w14:textId="77777777" w:rsidR="00841C9D" w:rsidRPr="00841C9D" w:rsidRDefault="00841C9D" w:rsidP="00841C9D">
            <w:pPr>
              <w:jc w:val="right"/>
              <w:rPr>
                <w:lang w:val="en-US" w:eastAsia="en-US"/>
              </w:rPr>
            </w:pPr>
            <w:r w:rsidRPr="00841C9D">
              <w:rPr>
                <w:lang w:val="en-US" w:eastAsia="en-US"/>
              </w:rPr>
              <w:t>Mediu</w:t>
            </w:r>
          </w:p>
        </w:tc>
      </w:tr>
      <w:tr w:rsidR="00841C9D" w:rsidRPr="00841C9D" w14:paraId="13C09CC9" w14:textId="77777777" w:rsidTr="00841C9D">
        <w:trPr>
          <w:tblCellSpacing w:w="15" w:type="dxa"/>
        </w:trPr>
        <w:tc>
          <w:tcPr>
            <w:tcW w:w="0" w:type="auto"/>
            <w:vAlign w:val="center"/>
            <w:hideMark/>
          </w:tcPr>
          <w:p w14:paraId="328E3D50" w14:textId="77777777" w:rsidR="00841C9D" w:rsidRPr="00841C9D" w:rsidRDefault="00841C9D" w:rsidP="00841C9D">
            <w:pPr>
              <w:rPr>
                <w:lang w:val="en-US" w:eastAsia="en-US"/>
              </w:rPr>
            </w:pPr>
            <w:r w:rsidRPr="00841C9D">
              <w:rPr>
                <w:lang w:val="en-US" w:eastAsia="en-US"/>
              </w:rPr>
              <w:t>Defecțiuni în perioada de garanție și indisponibilitatea produselor</w:t>
            </w:r>
          </w:p>
        </w:tc>
        <w:tc>
          <w:tcPr>
            <w:tcW w:w="0" w:type="auto"/>
            <w:vAlign w:val="center"/>
            <w:hideMark/>
          </w:tcPr>
          <w:p w14:paraId="15D2F916" w14:textId="77777777" w:rsidR="00841C9D" w:rsidRPr="00841C9D" w:rsidRDefault="00841C9D" w:rsidP="00841C9D">
            <w:pPr>
              <w:rPr>
                <w:lang w:val="en-US" w:eastAsia="en-US"/>
              </w:rPr>
            </w:pPr>
            <w:r w:rsidRPr="00841C9D">
              <w:rPr>
                <w:lang w:val="en-US" w:eastAsia="en-US"/>
              </w:rPr>
              <w:t>Stabilirea termenelor de răspuns și remediere, asigurarea service-ului autorizat și aplicarea sancțiunilor contractuale</w:t>
            </w:r>
          </w:p>
        </w:tc>
        <w:tc>
          <w:tcPr>
            <w:tcW w:w="0" w:type="auto"/>
            <w:vAlign w:val="center"/>
            <w:hideMark/>
          </w:tcPr>
          <w:p w14:paraId="59AA7E5B"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7CBE6031"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2E7D30A9" w14:textId="77777777" w:rsidR="00841C9D" w:rsidRPr="00841C9D" w:rsidRDefault="00841C9D" w:rsidP="00841C9D">
            <w:pPr>
              <w:jc w:val="right"/>
              <w:rPr>
                <w:lang w:val="en-US" w:eastAsia="en-US"/>
              </w:rPr>
            </w:pPr>
            <w:r w:rsidRPr="00841C9D">
              <w:rPr>
                <w:lang w:val="en-US" w:eastAsia="en-US"/>
              </w:rPr>
              <w:t>Mediu</w:t>
            </w:r>
          </w:p>
        </w:tc>
      </w:tr>
      <w:tr w:rsidR="00841C9D" w:rsidRPr="00841C9D" w14:paraId="139F761D" w14:textId="77777777" w:rsidTr="00841C9D">
        <w:trPr>
          <w:tblCellSpacing w:w="15" w:type="dxa"/>
        </w:trPr>
        <w:tc>
          <w:tcPr>
            <w:tcW w:w="0" w:type="auto"/>
            <w:vAlign w:val="center"/>
            <w:hideMark/>
          </w:tcPr>
          <w:p w14:paraId="5F4B993E" w14:textId="77777777" w:rsidR="00841C9D" w:rsidRPr="00841C9D" w:rsidRDefault="00841C9D" w:rsidP="00841C9D">
            <w:pPr>
              <w:rPr>
                <w:lang w:val="en-US" w:eastAsia="en-US"/>
              </w:rPr>
            </w:pPr>
            <w:r w:rsidRPr="00841C9D">
              <w:rPr>
                <w:lang w:val="en-US" w:eastAsia="en-US"/>
              </w:rPr>
              <w:t>Lipsa pieselor de schimb sau a suportului tehnic</w:t>
            </w:r>
          </w:p>
        </w:tc>
        <w:tc>
          <w:tcPr>
            <w:tcW w:w="0" w:type="auto"/>
            <w:vAlign w:val="center"/>
            <w:hideMark/>
          </w:tcPr>
          <w:p w14:paraId="7242D1A3" w14:textId="77777777" w:rsidR="00841C9D" w:rsidRPr="00841C9D" w:rsidRDefault="00841C9D" w:rsidP="00841C9D">
            <w:pPr>
              <w:rPr>
                <w:lang w:val="en-US" w:eastAsia="en-US"/>
              </w:rPr>
            </w:pPr>
            <w:r w:rsidRPr="00841C9D">
              <w:rPr>
                <w:lang w:val="en-US" w:eastAsia="en-US"/>
              </w:rPr>
              <w:t>Solicitarea disponibilității pieselor și serviciilor de service pentru minimum 10 ani</w:t>
            </w:r>
          </w:p>
        </w:tc>
        <w:tc>
          <w:tcPr>
            <w:tcW w:w="0" w:type="auto"/>
            <w:vAlign w:val="center"/>
            <w:hideMark/>
          </w:tcPr>
          <w:p w14:paraId="08714C8F"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7D92C49D" w14:textId="77777777" w:rsidR="00841C9D" w:rsidRPr="00841C9D" w:rsidRDefault="00841C9D" w:rsidP="00841C9D">
            <w:pPr>
              <w:jc w:val="right"/>
              <w:rPr>
                <w:lang w:val="en-US" w:eastAsia="en-US"/>
              </w:rPr>
            </w:pPr>
            <w:r w:rsidRPr="00841C9D">
              <w:rPr>
                <w:lang w:val="en-US" w:eastAsia="en-US"/>
              </w:rPr>
              <w:t>Mediu</w:t>
            </w:r>
          </w:p>
        </w:tc>
        <w:tc>
          <w:tcPr>
            <w:tcW w:w="0" w:type="auto"/>
            <w:vAlign w:val="center"/>
            <w:hideMark/>
          </w:tcPr>
          <w:p w14:paraId="028DC3DC" w14:textId="77777777" w:rsidR="00841C9D" w:rsidRPr="00841C9D" w:rsidRDefault="00841C9D" w:rsidP="00841C9D">
            <w:pPr>
              <w:jc w:val="right"/>
              <w:rPr>
                <w:lang w:val="en-US" w:eastAsia="en-US"/>
              </w:rPr>
            </w:pPr>
            <w:r w:rsidRPr="00841C9D">
              <w:rPr>
                <w:lang w:val="en-US" w:eastAsia="en-US"/>
              </w:rPr>
              <w:t>Scăzut</w:t>
            </w:r>
          </w:p>
        </w:tc>
      </w:tr>
      <w:tr w:rsidR="00841C9D" w:rsidRPr="00841C9D" w14:paraId="50F490E6" w14:textId="77777777" w:rsidTr="00841C9D">
        <w:trPr>
          <w:tblCellSpacing w:w="15" w:type="dxa"/>
        </w:trPr>
        <w:tc>
          <w:tcPr>
            <w:tcW w:w="0" w:type="auto"/>
            <w:vAlign w:val="center"/>
            <w:hideMark/>
          </w:tcPr>
          <w:p w14:paraId="6782E9F0" w14:textId="77777777" w:rsidR="00841C9D" w:rsidRPr="00841C9D" w:rsidRDefault="00841C9D" w:rsidP="00841C9D">
            <w:pPr>
              <w:rPr>
                <w:lang w:val="en-US" w:eastAsia="en-US"/>
              </w:rPr>
            </w:pPr>
            <w:r w:rsidRPr="00841C9D">
              <w:rPr>
                <w:lang w:val="en-US" w:eastAsia="en-US"/>
              </w:rPr>
              <w:t>Pregătirea insuficientă a personalului de operare</w:t>
            </w:r>
          </w:p>
        </w:tc>
        <w:tc>
          <w:tcPr>
            <w:tcW w:w="0" w:type="auto"/>
            <w:vAlign w:val="center"/>
            <w:hideMark/>
          </w:tcPr>
          <w:p w14:paraId="24557DE5" w14:textId="77777777" w:rsidR="00841C9D" w:rsidRPr="00841C9D" w:rsidRDefault="00841C9D" w:rsidP="00841C9D">
            <w:pPr>
              <w:rPr>
                <w:lang w:val="en-US" w:eastAsia="en-US"/>
              </w:rPr>
            </w:pPr>
            <w:r w:rsidRPr="00841C9D">
              <w:rPr>
                <w:lang w:val="en-US" w:eastAsia="en-US"/>
              </w:rPr>
              <w:t>Instruire teoretică și practică, furnizarea manualelor în limba română și consemnarea instruirii prin proces-verbal</w:t>
            </w:r>
          </w:p>
        </w:tc>
        <w:tc>
          <w:tcPr>
            <w:tcW w:w="0" w:type="auto"/>
            <w:vAlign w:val="center"/>
            <w:hideMark/>
          </w:tcPr>
          <w:p w14:paraId="7ECB8EA2"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622BD1E3" w14:textId="77777777" w:rsidR="00841C9D" w:rsidRPr="00841C9D" w:rsidRDefault="00841C9D" w:rsidP="00841C9D">
            <w:pPr>
              <w:jc w:val="right"/>
              <w:rPr>
                <w:lang w:val="en-US" w:eastAsia="en-US"/>
              </w:rPr>
            </w:pPr>
            <w:r w:rsidRPr="00841C9D">
              <w:rPr>
                <w:lang w:val="en-US" w:eastAsia="en-US"/>
              </w:rPr>
              <w:t>Mediu</w:t>
            </w:r>
          </w:p>
        </w:tc>
        <w:tc>
          <w:tcPr>
            <w:tcW w:w="0" w:type="auto"/>
            <w:vAlign w:val="center"/>
            <w:hideMark/>
          </w:tcPr>
          <w:p w14:paraId="461FE72D" w14:textId="77777777" w:rsidR="00841C9D" w:rsidRPr="00841C9D" w:rsidRDefault="00841C9D" w:rsidP="00841C9D">
            <w:pPr>
              <w:jc w:val="right"/>
              <w:rPr>
                <w:lang w:val="en-US" w:eastAsia="en-US"/>
              </w:rPr>
            </w:pPr>
            <w:r w:rsidRPr="00841C9D">
              <w:rPr>
                <w:lang w:val="en-US" w:eastAsia="en-US"/>
              </w:rPr>
              <w:t>Scăzut</w:t>
            </w:r>
          </w:p>
        </w:tc>
      </w:tr>
      <w:tr w:rsidR="00841C9D" w:rsidRPr="00841C9D" w14:paraId="22103433" w14:textId="77777777" w:rsidTr="00841C9D">
        <w:trPr>
          <w:tblCellSpacing w:w="15" w:type="dxa"/>
        </w:trPr>
        <w:tc>
          <w:tcPr>
            <w:tcW w:w="0" w:type="auto"/>
            <w:vAlign w:val="center"/>
            <w:hideMark/>
          </w:tcPr>
          <w:p w14:paraId="5167A271" w14:textId="77777777" w:rsidR="00841C9D" w:rsidRPr="00841C9D" w:rsidRDefault="00841C9D" w:rsidP="00841C9D">
            <w:pPr>
              <w:rPr>
                <w:lang w:val="en-US" w:eastAsia="en-US"/>
              </w:rPr>
            </w:pPr>
            <w:r w:rsidRPr="00841C9D">
              <w:rPr>
                <w:lang w:val="en-US" w:eastAsia="en-US"/>
              </w:rPr>
              <w:t>Condiții meteorologice nefavorabile pentru testarea tunurilor de zăpadă</w:t>
            </w:r>
          </w:p>
        </w:tc>
        <w:tc>
          <w:tcPr>
            <w:tcW w:w="0" w:type="auto"/>
            <w:vAlign w:val="center"/>
            <w:hideMark/>
          </w:tcPr>
          <w:p w14:paraId="0FCFAF8E" w14:textId="77777777" w:rsidR="00841C9D" w:rsidRPr="00841C9D" w:rsidRDefault="00841C9D" w:rsidP="00841C9D">
            <w:pPr>
              <w:rPr>
                <w:lang w:val="en-US" w:eastAsia="en-US"/>
              </w:rPr>
            </w:pPr>
            <w:r w:rsidRPr="00841C9D">
              <w:rPr>
                <w:lang w:val="en-US" w:eastAsia="en-US"/>
              </w:rPr>
              <w:t>Prevederea posibilității efectuării testelor complete la primul interval meteorologic corespunzător</w:t>
            </w:r>
          </w:p>
        </w:tc>
        <w:tc>
          <w:tcPr>
            <w:tcW w:w="0" w:type="auto"/>
            <w:vAlign w:val="center"/>
            <w:hideMark/>
          </w:tcPr>
          <w:p w14:paraId="2D8EA0A5" w14:textId="77777777" w:rsidR="00841C9D" w:rsidRPr="00841C9D" w:rsidRDefault="00841C9D" w:rsidP="00841C9D">
            <w:pPr>
              <w:jc w:val="right"/>
              <w:rPr>
                <w:lang w:val="en-US" w:eastAsia="en-US"/>
              </w:rPr>
            </w:pPr>
            <w:r w:rsidRPr="00841C9D">
              <w:rPr>
                <w:lang w:val="en-US" w:eastAsia="en-US"/>
              </w:rPr>
              <w:t>Medie</w:t>
            </w:r>
          </w:p>
        </w:tc>
        <w:tc>
          <w:tcPr>
            <w:tcW w:w="0" w:type="auto"/>
            <w:vAlign w:val="center"/>
            <w:hideMark/>
          </w:tcPr>
          <w:p w14:paraId="53B5AD69" w14:textId="77777777" w:rsidR="00841C9D" w:rsidRPr="00841C9D" w:rsidRDefault="00841C9D" w:rsidP="00841C9D">
            <w:pPr>
              <w:jc w:val="right"/>
              <w:rPr>
                <w:lang w:val="en-US" w:eastAsia="en-US"/>
              </w:rPr>
            </w:pPr>
            <w:r w:rsidRPr="00841C9D">
              <w:rPr>
                <w:lang w:val="en-US" w:eastAsia="en-US"/>
              </w:rPr>
              <w:t>Mediu</w:t>
            </w:r>
          </w:p>
        </w:tc>
        <w:tc>
          <w:tcPr>
            <w:tcW w:w="0" w:type="auto"/>
            <w:vAlign w:val="center"/>
            <w:hideMark/>
          </w:tcPr>
          <w:p w14:paraId="7BCA7C51" w14:textId="77777777" w:rsidR="00841C9D" w:rsidRPr="00841C9D" w:rsidRDefault="00841C9D" w:rsidP="00841C9D">
            <w:pPr>
              <w:jc w:val="right"/>
              <w:rPr>
                <w:lang w:val="en-US" w:eastAsia="en-US"/>
              </w:rPr>
            </w:pPr>
            <w:r w:rsidRPr="00841C9D">
              <w:rPr>
                <w:lang w:val="en-US" w:eastAsia="en-US"/>
              </w:rPr>
              <w:t>Mediu</w:t>
            </w:r>
          </w:p>
        </w:tc>
      </w:tr>
      <w:tr w:rsidR="00841C9D" w:rsidRPr="00841C9D" w14:paraId="72F7B247" w14:textId="77777777" w:rsidTr="00841C9D">
        <w:trPr>
          <w:tblCellSpacing w:w="15" w:type="dxa"/>
        </w:trPr>
        <w:tc>
          <w:tcPr>
            <w:tcW w:w="0" w:type="auto"/>
            <w:vAlign w:val="center"/>
            <w:hideMark/>
          </w:tcPr>
          <w:p w14:paraId="62AF5D45" w14:textId="77777777" w:rsidR="00841C9D" w:rsidRPr="00841C9D" w:rsidRDefault="00841C9D" w:rsidP="00841C9D">
            <w:pPr>
              <w:rPr>
                <w:lang w:val="en-US" w:eastAsia="en-US"/>
              </w:rPr>
            </w:pPr>
            <w:r w:rsidRPr="00841C9D">
              <w:rPr>
                <w:lang w:val="en-US" w:eastAsia="en-US"/>
              </w:rPr>
              <w:t>Management necorespunzător al contractului</w:t>
            </w:r>
          </w:p>
        </w:tc>
        <w:tc>
          <w:tcPr>
            <w:tcW w:w="0" w:type="auto"/>
            <w:vAlign w:val="center"/>
            <w:hideMark/>
          </w:tcPr>
          <w:p w14:paraId="7C9A0A9C" w14:textId="77777777" w:rsidR="00841C9D" w:rsidRPr="00841C9D" w:rsidRDefault="00841C9D" w:rsidP="00841C9D">
            <w:pPr>
              <w:rPr>
                <w:lang w:val="en-US" w:eastAsia="en-US"/>
              </w:rPr>
            </w:pPr>
            <w:r w:rsidRPr="00841C9D">
              <w:rPr>
                <w:lang w:val="en-US" w:eastAsia="en-US"/>
              </w:rPr>
              <w:t>Desemnarea unei echipe de implementare, stabilirea clară a responsabilităților și monitorizarea periodică a progresului</w:t>
            </w:r>
          </w:p>
        </w:tc>
        <w:tc>
          <w:tcPr>
            <w:tcW w:w="0" w:type="auto"/>
            <w:vAlign w:val="center"/>
            <w:hideMark/>
          </w:tcPr>
          <w:p w14:paraId="3C960E1D"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63A849B9"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4A211A38" w14:textId="77777777" w:rsidR="00841C9D" w:rsidRPr="00841C9D" w:rsidRDefault="00841C9D" w:rsidP="00841C9D">
            <w:pPr>
              <w:jc w:val="right"/>
              <w:rPr>
                <w:lang w:val="en-US" w:eastAsia="en-US"/>
              </w:rPr>
            </w:pPr>
            <w:r w:rsidRPr="00841C9D">
              <w:rPr>
                <w:lang w:val="en-US" w:eastAsia="en-US"/>
              </w:rPr>
              <w:t>Mediu</w:t>
            </w:r>
          </w:p>
        </w:tc>
      </w:tr>
      <w:tr w:rsidR="00841C9D" w:rsidRPr="00841C9D" w14:paraId="251B1FE6" w14:textId="77777777" w:rsidTr="00841C9D">
        <w:trPr>
          <w:tblCellSpacing w:w="15" w:type="dxa"/>
        </w:trPr>
        <w:tc>
          <w:tcPr>
            <w:tcW w:w="0" w:type="auto"/>
            <w:vAlign w:val="center"/>
            <w:hideMark/>
          </w:tcPr>
          <w:p w14:paraId="237F4921" w14:textId="77777777" w:rsidR="00841C9D" w:rsidRPr="00841C9D" w:rsidRDefault="00841C9D" w:rsidP="00841C9D">
            <w:pPr>
              <w:rPr>
                <w:lang w:val="en-US" w:eastAsia="en-US"/>
              </w:rPr>
            </w:pPr>
            <w:r w:rsidRPr="00841C9D">
              <w:rPr>
                <w:lang w:val="en-US" w:eastAsia="en-US"/>
              </w:rPr>
              <w:t>Neeligibilitatea unor cheltuieli sau documente incomplete pentru decontare</w:t>
            </w:r>
          </w:p>
        </w:tc>
        <w:tc>
          <w:tcPr>
            <w:tcW w:w="0" w:type="auto"/>
            <w:vAlign w:val="center"/>
            <w:hideMark/>
          </w:tcPr>
          <w:p w14:paraId="652529DD" w14:textId="77777777" w:rsidR="00841C9D" w:rsidRPr="00841C9D" w:rsidRDefault="00841C9D" w:rsidP="00841C9D">
            <w:pPr>
              <w:rPr>
                <w:lang w:val="en-US" w:eastAsia="en-US"/>
              </w:rPr>
            </w:pPr>
            <w:r w:rsidRPr="00841C9D">
              <w:rPr>
                <w:lang w:val="en-US" w:eastAsia="en-US"/>
              </w:rPr>
              <w:t>Verificarea documentelor de livrare, conformitate și recepție prin raportare la ghid și la contractul de finanțare</w:t>
            </w:r>
          </w:p>
        </w:tc>
        <w:tc>
          <w:tcPr>
            <w:tcW w:w="0" w:type="auto"/>
            <w:vAlign w:val="center"/>
            <w:hideMark/>
          </w:tcPr>
          <w:p w14:paraId="5DC3E9EF" w14:textId="77777777" w:rsidR="00841C9D" w:rsidRPr="00841C9D" w:rsidRDefault="00841C9D" w:rsidP="00841C9D">
            <w:pPr>
              <w:jc w:val="right"/>
              <w:rPr>
                <w:lang w:val="en-US" w:eastAsia="en-US"/>
              </w:rPr>
            </w:pPr>
            <w:r w:rsidRPr="00841C9D">
              <w:rPr>
                <w:lang w:val="en-US" w:eastAsia="en-US"/>
              </w:rPr>
              <w:t>Scăzută</w:t>
            </w:r>
          </w:p>
        </w:tc>
        <w:tc>
          <w:tcPr>
            <w:tcW w:w="0" w:type="auto"/>
            <w:vAlign w:val="center"/>
            <w:hideMark/>
          </w:tcPr>
          <w:p w14:paraId="3FF2702F" w14:textId="77777777" w:rsidR="00841C9D" w:rsidRPr="00841C9D" w:rsidRDefault="00841C9D" w:rsidP="00841C9D">
            <w:pPr>
              <w:jc w:val="right"/>
              <w:rPr>
                <w:lang w:val="en-US" w:eastAsia="en-US"/>
              </w:rPr>
            </w:pPr>
            <w:r w:rsidRPr="00841C9D">
              <w:rPr>
                <w:lang w:val="en-US" w:eastAsia="en-US"/>
              </w:rPr>
              <w:t>Ridicat</w:t>
            </w:r>
          </w:p>
        </w:tc>
        <w:tc>
          <w:tcPr>
            <w:tcW w:w="0" w:type="auto"/>
            <w:vAlign w:val="center"/>
            <w:hideMark/>
          </w:tcPr>
          <w:p w14:paraId="52C6864D" w14:textId="77777777" w:rsidR="00841C9D" w:rsidRPr="00841C9D" w:rsidRDefault="00841C9D" w:rsidP="00841C9D">
            <w:pPr>
              <w:jc w:val="right"/>
              <w:rPr>
                <w:lang w:val="en-US" w:eastAsia="en-US"/>
              </w:rPr>
            </w:pPr>
            <w:r w:rsidRPr="00841C9D">
              <w:rPr>
                <w:lang w:val="en-US" w:eastAsia="en-US"/>
              </w:rPr>
              <w:t>Mediu</w:t>
            </w:r>
          </w:p>
        </w:tc>
      </w:tr>
    </w:tbl>
    <w:p w14:paraId="361A34F1" w14:textId="77777777" w:rsidR="00841C9D" w:rsidRPr="00312324" w:rsidRDefault="00841C9D" w:rsidP="00BE2B94">
      <w:pPr>
        <w:tabs>
          <w:tab w:val="decimal" w:pos="0"/>
        </w:tabs>
        <w:suppressAutoHyphens/>
        <w:spacing w:after="240" w:line="276" w:lineRule="auto"/>
        <w:jc w:val="both"/>
        <w:rPr>
          <w:lang w:eastAsia="ar-SA"/>
        </w:rPr>
      </w:pPr>
    </w:p>
    <w:p w14:paraId="3F379CFA" w14:textId="77777777" w:rsidR="00BE2B94" w:rsidRPr="00312324" w:rsidRDefault="00BE2B94" w:rsidP="004F7E62">
      <w:pPr>
        <w:autoSpaceDE w:val="0"/>
        <w:autoSpaceDN w:val="0"/>
        <w:adjustRightInd w:val="0"/>
        <w:spacing w:line="276" w:lineRule="auto"/>
        <w:jc w:val="both"/>
        <w:rPr>
          <w:lang w:eastAsia="ar-SA"/>
        </w:rPr>
      </w:pPr>
    </w:p>
    <w:p w14:paraId="69FE9888" w14:textId="5CDA29B3" w:rsidR="002F38A2" w:rsidRPr="00312324" w:rsidRDefault="00520917" w:rsidP="004F7E62">
      <w:pPr>
        <w:autoSpaceDE w:val="0"/>
        <w:autoSpaceDN w:val="0"/>
        <w:adjustRightInd w:val="0"/>
        <w:spacing w:line="276" w:lineRule="auto"/>
        <w:jc w:val="both"/>
        <w:rPr>
          <w:rFonts w:eastAsiaTheme="minorHAnsi"/>
          <w:color w:val="000000"/>
          <w:lang w:val="en-US" w:eastAsia="en-US"/>
        </w:rPr>
      </w:pPr>
      <w:r w:rsidRPr="00312324">
        <w:rPr>
          <w:rFonts w:eastAsiaTheme="minorHAnsi"/>
          <w:b/>
          <w:bCs/>
          <w:color w:val="000000"/>
          <w:lang w:val="en-US" w:eastAsia="en-US"/>
        </w:rPr>
        <w:t>VI.3</w:t>
      </w:r>
      <w:r w:rsidR="002F38A2" w:rsidRPr="00312324">
        <w:rPr>
          <w:rFonts w:eastAsiaTheme="minorHAnsi"/>
          <w:b/>
          <w:bCs/>
          <w:color w:val="000000"/>
          <w:lang w:val="en-US" w:eastAsia="en-US"/>
        </w:rPr>
        <w:t xml:space="preserve">. Locul principal de </w:t>
      </w:r>
      <w:r w:rsidR="00E2335F" w:rsidRPr="00312324">
        <w:rPr>
          <w:rFonts w:eastAsiaTheme="minorHAnsi"/>
          <w:b/>
          <w:bCs/>
          <w:color w:val="000000"/>
          <w:lang w:val="en-US" w:eastAsia="en-US"/>
        </w:rPr>
        <w:t>livrare</w:t>
      </w:r>
    </w:p>
    <w:p w14:paraId="7211C295" w14:textId="77777777" w:rsidR="00841C9D" w:rsidRPr="00841C9D" w:rsidRDefault="00841C9D" w:rsidP="00841C9D">
      <w:pPr>
        <w:spacing w:before="100" w:beforeAutospacing="1" w:after="100" w:afterAutospacing="1"/>
        <w:rPr>
          <w:lang w:val="en-US" w:eastAsia="en-US"/>
        </w:rPr>
      </w:pPr>
      <w:r w:rsidRPr="00841C9D">
        <w:rPr>
          <w:lang w:val="en-US" w:eastAsia="en-US"/>
        </w:rPr>
        <w:t>Produsele care fac obiectul procedurii de achiziție vor fi livrate, distinct pentru fiecare lot, la următoarele amplasamente:</w:t>
      </w:r>
    </w:p>
    <w:p w14:paraId="2E62C258" w14:textId="77777777" w:rsidR="00841C9D" w:rsidRPr="00841C9D" w:rsidRDefault="00841C9D" w:rsidP="00841C9D">
      <w:pPr>
        <w:numPr>
          <w:ilvl w:val="0"/>
          <w:numId w:val="28"/>
        </w:numPr>
        <w:spacing w:before="100" w:beforeAutospacing="1" w:after="100" w:afterAutospacing="1"/>
        <w:rPr>
          <w:lang w:val="en-US" w:eastAsia="en-US"/>
        </w:rPr>
      </w:pPr>
      <w:r w:rsidRPr="00312324">
        <w:rPr>
          <w:b/>
          <w:bCs/>
          <w:lang w:val="en-US" w:eastAsia="en-US"/>
        </w:rPr>
        <w:t>Lotul 1 – Mașină hibridă de bătut zăpada:</w:t>
      </w:r>
      <w:r w:rsidRPr="00841C9D">
        <w:rPr>
          <w:lang w:val="en-US" w:eastAsia="en-US"/>
        </w:rPr>
        <w:t xml:space="preserve"> Orașul Predeal, </w:t>
      </w:r>
      <w:r w:rsidRPr="00312324">
        <w:rPr>
          <w:b/>
          <w:bCs/>
          <w:lang w:val="en-US" w:eastAsia="en-US"/>
        </w:rPr>
        <w:t>Domeniul Schiabil Clăbucet</w:t>
      </w:r>
      <w:r w:rsidRPr="00841C9D">
        <w:rPr>
          <w:lang w:val="en-US" w:eastAsia="en-US"/>
        </w:rPr>
        <w:t xml:space="preserve">, la locul indicat de Autoritatea Contractantă; </w:t>
      </w:r>
    </w:p>
    <w:p w14:paraId="1DC687B5" w14:textId="77777777" w:rsidR="00841C9D" w:rsidRPr="00841C9D" w:rsidRDefault="00841C9D" w:rsidP="00841C9D">
      <w:pPr>
        <w:numPr>
          <w:ilvl w:val="0"/>
          <w:numId w:val="28"/>
        </w:numPr>
        <w:spacing w:before="100" w:beforeAutospacing="1" w:after="100" w:afterAutospacing="1"/>
        <w:rPr>
          <w:lang w:val="en-US" w:eastAsia="en-US"/>
        </w:rPr>
      </w:pPr>
      <w:r w:rsidRPr="00312324">
        <w:rPr>
          <w:b/>
          <w:bCs/>
          <w:lang w:val="en-US" w:eastAsia="en-US"/>
        </w:rPr>
        <w:t>Lotul 2 – Tunuri automate mobile pentru producerea zăpezii tehnice:</w:t>
      </w:r>
      <w:r w:rsidRPr="00841C9D">
        <w:rPr>
          <w:lang w:val="en-US" w:eastAsia="en-US"/>
        </w:rPr>
        <w:t xml:space="preserve"> Orașul Predeal, </w:t>
      </w:r>
      <w:r w:rsidRPr="00312324">
        <w:rPr>
          <w:b/>
          <w:bCs/>
          <w:lang w:val="en-US" w:eastAsia="en-US"/>
        </w:rPr>
        <w:t>Complexul Național de Schi Fond–Biatlon Valea Râșnoavei</w:t>
      </w:r>
      <w:r w:rsidRPr="00841C9D">
        <w:rPr>
          <w:lang w:val="en-US" w:eastAsia="en-US"/>
        </w:rPr>
        <w:t xml:space="preserve">, </w:t>
      </w:r>
      <w:proofErr w:type="gramStart"/>
      <w:r w:rsidRPr="00841C9D">
        <w:rPr>
          <w:lang w:val="en-US" w:eastAsia="en-US"/>
        </w:rPr>
        <w:t>la locul indicat de</w:t>
      </w:r>
      <w:proofErr w:type="gramEnd"/>
      <w:r w:rsidRPr="00841C9D">
        <w:rPr>
          <w:lang w:val="en-US" w:eastAsia="en-US"/>
        </w:rPr>
        <w:t xml:space="preserve"> Autoritatea Contractantă. </w:t>
      </w:r>
    </w:p>
    <w:p w14:paraId="6450E725" w14:textId="77777777" w:rsidR="00841C9D" w:rsidRPr="00841C9D" w:rsidRDefault="00841C9D" w:rsidP="00841C9D">
      <w:pPr>
        <w:spacing w:before="100" w:beforeAutospacing="1" w:after="100" w:afterAutospacing="1"/>
        <w:rPr>
          <w:lang w:val="en-US" w:eastAsia="en-US"/>
        </w:rPr>
      </w:pPr>
      <w:r w:rsidRPr="00841C9D">
        <w:rPr>
          <w:lang w:val="en-US" w:eastAsia="en-US"/>
        </w:rPr>
        <w:t xml:space="preserve">Contractantul </w:t>
      </w:r>
      <w:proofErr w:type="gramStart"/>
      <w:r w:rsidRPr="00841C9D">
        <w:rPr>
          <w:lang w:val="en-US" w:eastAsia="en-US"/>
        </w:rPr>
        <w:t>va</w:t>
      </w:r>
      <w:proofErr w:type="gramEnd"/>
      <w:r w:rsidRPr="00841C9D">
        <w:rPr>
          <w:lang w:val="en-US" w:eastAsia="en-US"/>
        </w:rPr>
        <w:t xml:space="preserve"> asigura, pe cheltuiala și riscul său, transportul, descărcarea, manipularea și poziționarea produselor la amplasamentele stabilite.</w:t>
      </w:r>
    </w:p>
    <w:p w14:paraId="0EC05FB8" w14:textId="77777777" w:rsidR="00841C9D" w:rsidRPr="00841C9D" w:rsidRDefault="00841C9D" w:rsidP="00841C9D">
      <w:pPr>
        <w:spacing w:before="100" w:beforeAutospacing="1" w:after="100" w:afterAutospacing="1"/>
        <w:rPr>
          <w:lang w:val="en-US" w:eastAsia="en-US"/>
        </w:rPr>
      </w:pPr>
      <w:r w:rsidRPr="00841C9D">
        <w:rPr>
          <w:lang w:val="en-US" w:eastAsia="en-US"/>
        </w:rPr>
        <w:t xml:space="preserve">Data și condițiile concrete de acces vor fi stabilite de comun acord cu Autoritatea Contractantă, Contractantul având obligația de a comunica data estimată a livrării cu minimum </w:t>
      </w:r>
      <w:r w:rsidRPr="00312324">
        <w:rPr>
          <w:b/>
          <w:bCs/>
          <w:lang w:val="en-US" w:eastAsia="en-US"/>
        </w:rPr>
        <w:t>5 zile lucrătoare înainte</w:t>
      </w:r>
      <w:r w:rsidRPr="00841C9D">
        <w:rPr>
          <w:lang w:val="en-US" w:eastAsia="en-US"/>
        </w:rPr>
        <w:t>.</w:t>
      </w:r>
    </w:p>
    <w:p w14:paraId="0524D131" w14:textId="77777777" w:rsidR="00841C9D" w:rsidRPr="00841C9D" w:rsidRDefault="00841C9D" w:rsidP="00841C9D">
      <w:pPr>
        <w:spacing w:before="100" w:beforeAutospacing="1" w:after="100" w:afterAutospacing="1"/>
        <w:rPr>
          <w:lang w:val="en-US" w:eastAsia="en-US"/>
        </w:rPr>
      </w:pPr>
      <w:r w:rsidRPr="00841C9D">
        <w:rPr>
          <w:lang w:val="en-US" w:eastAsia="en-US"/>
        </w:rPr>
        <w:t>Livrarea se consideră finalizată numai după descărcarea produselor, verificarea integrității acestora și semnarea procesului-verbal de recepție cantitativă</w:t>
      </w:r>
    </w:p>
    <w:p w14:paraId="7D9D5752" w14:textId="77777777" w:rsidR="002F38A2" w:rsidRPr="00312324" w:rsidRDefault="00520917" w:rsidP="004F7E62">
      <w:pPr>
        <w:autoSpaceDE w:val="0"/>
        <w:autoSpaceDN w:val="0"/>
        <w:adjustRightInd w:val="0"/>
        <w:spacing w:line="276" w:lineRule="auto"/>
        <w:jc w:val="both"/>
        <w:rPr>
          <w:rFonts w:eastAsiaTheme="minorHAnsi"/>
          <w:color w:val="000000"/>
          <w:lang w:val="en-US" w:eastAsia="en-US"/>
        </w:rPr>
      </w:pPr>
      <w:r w:rsidRPr="00312324">
        <w:rPr>
          <w:rFonts w:eastAsiaTheme="minorHAnsi"/>
          <w:b/>
          <w:bCs/>
          <w:color w:val="000000"/>
          <w:lang w:val="en-US" w:eastAsia="en-US"/>
        </w:rPr>
        <w:t>VI.4</w:t>
      </w:r>
      <w:r w:rsidR="002F38A2" w:rsidRPr="00312324">
        <w:rPr>
          <w:rFonts w:eastAsiaTheme="minorHAnsi"/>
          <w:b/>
          <w:bCs/>
          <w:color w:val="000000"/>
          <w:lang w:val="en-US" w:eastAsia="en-US"/>
        </w:rPr>
        <w:t xml:space="preserve">. Durata contractului şi justificarea acesteia </w:t>
      </w:r>
    </w:p>
    <w:p w14:paraId="182BDEED" w14:textId="2C2E9FA3" w:rsidR="006748E8" w:rsidRPr="00312324" w:rsidRDefault="006748E8" w:rsidP="00377B66">
      <w:pPr>
        <w:keepNext/>
        <w:suppressAutoHyphens/>
        <w:spacing w:before="240" w:after="60" w:line="276" w:lineRule="auto"/>
        <w:jc w:val="both"/>
        <w:outlineLvl w:val="0"/>
        <w:rPr>
          <w:lang w:eastAsia="ar-SA"/>
        </w:rPr>
      </w:pPr>
      <w:r w:rsidRPr="00312324">
        <w:rPr>
          <w:lang w:eastAsia="ar-SA"/>
        </w:rPr>
        <w:t xml:space="preserve">Estimarea </w:t>
      </w:r>
      <w:r w:rsidRPr="00312324">
        <w:rPr>
          <w:b/>
          <w:lang w:eastAsia="ar-SA"/>
        </w:rPr>
        <w:t xml:space="preserve">duratei de </w:t>
      </w:r>
      <w:r w:rsidR="00841C9D" w:rsidRPr="00312324">
        <w:rPr>
          <w:b/>
          <w:bCs/>
        </w:rPr>
        <w:t>4</w:t>
      </w:r>
      <w:r w:rsidR="004D5BDE" w:rsidRPr="00312324">
        <w:rPr>
          <w:b/>
          <w:bCs/>
        </w:rPr>
        <w:t xml:space="preserve"> </w:t>
      </w:r>
      <w:r w:rsidRPr="00312324">
        <w:rPr>
          <w:b/>
          <w:lang w:eastAsia="ar-SA"/>
        </w:rPr>
        <w:t>luni</w:t>
      </w:r>
      <w:r w:rsidRPr="00312324">
        <w:rPr>
          <w:lang w:eastAsia="ar-SA"/>
        </w:rPr>
        <w:t xml:space="preserve"> a contractului de furnizare a produselor, s-a făcut în funcţie de termenul de livrare a produselor şi de asigurare a instruirii pentru operarea acestora, menţionate în caietul de sarcini, după cum urmează: </w:t>
      </w:r>
    </w:p>
    <w:p w14:paraId="6613E092" w14:textId="1B5B393D" w:rsidR="006748E8" w:rsidRPr="00312324" w:rsidRDefault="006748E8" w:rsidP="00377B66">
      <w:pPr>
        <w:pStyle w:val="ListParagraph"/>
        <w:keepNext/>
        <w:widowControl w:val="0"/>
        <w:numPr>
          <w:ilvl w:val="0"/>
          <w:numId w:val="3"/>
        </w:numPr>
        <w:suppressAutoHyphens/>
        <w:spacing w:before="240" w:after="60" w:line="276" w:lineRule="auto"/>
        <w:ind w:left="567" w:hanging="283"/>
        <w:jc w:val="both"/>
        <w:outlineLvl w:val="0"/>
        <w:rPr>
          <w:lang w:eastAsia="ar-SA"/>
        </w:rPr>
      </w:pPr>
      <w:r w:rsidRPr="00312324">
        <w:rPr>
          <w:b/>
          <w:lang w:eastAsia="ar-SA"/>
        </w:rPr>
        <w:t>Termenul de livrare</w:t>
      </w:r>
      <w:r w:rsidRPr="00312324">
        <w:rPr>
          <w:lang w:eastAsia="ar-SA"/>
        </w:rPr>
        <w:t xml:space="preserve"> a produselor este de maxim </w:t>
      </w:r>
      <w:r w:rsidR="0012699F" w:rsidRPr="00312324">
        <w:rPr>
          <w:lang w:eastAsia="ar-SA"/>
        </w:rPr>
        <w:t>3 luni</w:t>
      </w:r>
      <w:r w:rsidR="00366416" w:rsidRPr="00312324">
        <w:rPr>
          <w:lang w:eastAsia="ar-SA"/>
        </w:rPr>
        <w:t xml:space="preserve"> de zile </w:t>
      </w:r>
      <w:r w:rsidRPr="00312324">
        <w:rPr>
          <w:lang w:eastAsia="ar-SA"/>
        </w:rPr>
        <w:t>de la data semnării contractului de achiziţie;</w:t>
      </w:r>
    </w:p>
    <w:p w14:paraId="10B097EC" w14:textId="77777777" w:rsidR="006748E8" w:rsidRPr="00312324" w:rsidRDefault="006748E8" w:rsidP="00E43162">
      <w:pPr>
        <w:autoSpaceDE w:val="0"/>
        <w:autoSpaceDN w:val="0"/>
        <w:adjustRightInd w:val="0"/>
        <w:jc w:val="both"/>
        <w:rPr>
          <w:rFonts w:eastAsiaTheme="minorHAnsi"/>
          <w:lang w:val="en-US" w:eastAsia="en-US"/>
        </w:rPr>
      </w:pPr>
    </w:p>
    <w:p w14:paraId="61C0EF95" w14:textId="27DC8A5B" w:rsidR="00E43162" w:rsidRPr="00312324" w:rsidRDefault="00E43162" w:rsidP="00E43162">
      <w:pPr>
        <w:autoSpaceDE w:val="0"/>
        <w:autoSpaceDN w:val="0"/>
        <w:adjustRightInd w:val="0"/>
        <w:jc w:val="both"/>
        <w:rPr>
          <w:rFonts w:eastAsiaTheme="minorHAnsi"/>
          <w:b/>
          <w:lang w:val="en-US" w:eastAsia="en-US"/>
        </w:rPr>
      </w:pPr>
      <w:r w:rsidRPr="00312324">
        <w:rPr>
          <w:rFonts w:eastAsiaTheme="minorHAnsi"/>
          <w:lang w:val="en-US" w:eastAsia="en-US"/>
        </w:rPr>
        <w:t xml:space="preserve">• </w:t>
      </w:r>
      <w:r w:rsidRPr="00312324">
        <w:rPr>
          <w:rFonts w:eastAsiaTheme="minorHAnsi"/>
          <w:b/>
          <w:bCs/>
          <w:lang w:val="en-US" w:eastAsia="en-US"/>
        </w:rPr>
        <w:t xml:space="preserve">Perioada de garantie acordata produsului: </w:t>
      </w:r>
    </w:p>
    <w:p w14:paraId="41B3FF78" w14:textId="13F36233" w:rsidR="00E116D2" w:rsidRPr="00312324" w:rsidRDefault="005F3C74" w:rsidP="002B5668">
      <w:pPr>
        <w:autoSpaceDE w:val="0"/>
        <w:autoSpaceDN w:val="0"/>
        <w:adjustRightInd w:val="0"/>
        <w:spacing w:after="240"/>
        <w:jc w:val="both"/>
        <w:rPr>
          <w:rFonts w:eastAsiaTheme="minorHAnsi"/>
          <w:lang w:val="en-US" w:eastAsia="en-US"/>
        </w:rPr>
      </w:pPr>
      <w:r w:rsidRPr="00312324">
        <w:rPr>
          <w:rFonts w:eastAsiaTheme="minorHAnsi"/>
          <w:lang w:val="en-US" w:eastAsia="en-US"/>
        </w:rPr>
        <w:t>Perioada de garantie acordata produsului este de minim 24</w:t>
      </w:r>
      <w:r w:rsidR="009E1419" w:rsidRPr="00312324">
        <w:rPr>
          <w:rFonts w:eastAsiaTheme="minorHAnsi"/>
          <w:lang w:val="en-US" w:eastAsia="en-US"/>
        </w:rPr>
        <w:t xml:space="preserve"> </w:t>
      </w:r>
      <w:proofErr w:type="gramStart"/>
      <w:r w:rsidRPr="00312324">
        <w:rPr>
          <w:rFonts w:eastAsiaTheme="minorHAnsi"/>
          <w:lang w:val="en-US" w:eastAsia="en-US"/>
        </w:rPr>
        <w:t xml:space="preserve">luni </w:t>
      </w:r>
      <w:r w:rsidR="0051592C" w:rsidRPr="00312324">
        <w:rPr>
          <w:rFonts w:eastAsiaTheme="minorHAnsi"/>
          <w:lang w:val="en-US" w:eastAsia="en-US"/>
        </w:rPr>
        <w:t>.</w:t>
      </w:r>
      <w:proofErr w:type="gramEnd"/>
      <w:r w:rsidRPr="00312324">
        <w:rPr>
          <w:rFonts w:eastAsiaTheme="minorHAnsi"/>
          <w:lang w:val="en-US" w:eastAsia="en-US"/>
        </w:rPr>
        <w:t xml:space="preserve"> </w:t>
      </w:r>
    </w:p>
    <w:p w14:paraId="756B2325" w14:textId="77777777" w:rsidR="0012699F" w:rsidRPr="00312324" w:rsidRDefault="0012699F" w:rsidP="0012699F">
      <w:pPr>
        <w:pStyle w:val="pdq2pgselectionanchorcontainer"/>
        <w:jc w:val="both"/>
      </w:pPr>
      <w:r w:rsidRPr="00312324">
        <w:t xml:space="preserve">Durata stabilită pentru furnizare </w:t>
      </w:r>
      <w:proofErr w:type="gramStart"/>
      <w:r w:rsidRPr="00312324">
        <w:t>este</w:t>
      </w:r>
      <w:proofErr w:type="gramEnd"/>
      <w:r w:rsidRPr="00312324">
        <w:t xml:space="preserve"> justificată de complexitatea tehnică a echipamentelor, necesitatea fabricării și configurării acestora, organizarea transportului la amplasamentele montane, efectuarea testelor, punerea în funcțiune și instruirea operatorilor.</w:t>
      </w:r>
    </w:p>
    <w:p w14:paraId="2A303C34" w14:textId="77777777" w:rsidR="0012699F" w:rsidRPr="00312324" w:rsidRDefault="0012699F" w:rsidP="0012699F">
      <w:pPr>
        <w:pStyle w:val="NormalWeb"/>
        <w:jc w:val="both"/>
      </w:pPr>
      <w:r w:rsidRPr="00312324">
        <w:t xml:space="preserve">Contractul își </w:t>
      </w:r>
      <w:proofErr w:type="gramStart"/>
      <w:r w:rsidRPr="00312324">
        <w:t>va</w:t>
      </w:r>
      <w:proofErr w:type="gramEnd"/>
      <w:r w:rsidRPr="00312324">
        <w:t xml:space="preserve"> produce efectele pe întreaga perioadă de garanție, în vederea asigurării serviciilor de mentenanță corectivă și preventivă, suportului tehnic, remedierii defecțiunilor și îndeplinirii celorlalte obligații asumate de Contractant.</w:t>
      </w:r>
    </w:p>
    <w:p w14:paraId="178250D0" w14:textId="77777777" w:rsidR="0012699F" w:rsidRPr="00312324" w:rsidRDefault="0012699F" w:rsidP="0012699F">
      <w:pPr>
        <w:pStyle w:val="NormalWeb"/>
        <w:jc w:val="both"/>
      </w:pPr>
      <w:r w:rsidRPr="00312324">
        <w:t>Perioada de garanție se prelungește cu intervalul în care produsul nu poate fi utilizat din cauza unor defecțiuni acoperite de garanție. Pentru componentele înlocuite se aplică perioada de garanție stabilită prin Caietul de sarcini și contract.</w:t>
      </w:r>
    </w:p>
    <w:p w14:paraId="7B0AF6F2" w14:textId="2DD378A9" w:rsidR="0012699F" w:rsidRPr="00312324" w:rsidRDefault="0012699F" w:rsidP="002B5668">
      <w:pPr>
        <w:autoSpaceDE w:val="0"/>
        <w:autoSpaceDN w:val="0"/>
        <w:adjustRightInd w:val="0"/>
        <w:spacing w:after="240"/>
        <w:jc w:val="both"/>
        <w:rPr>
          <w:rFonts w:eastAsiaTheme="minorHAnsi"/>
          <w:lang w:val="en-US" w:eastAsia="en-US"/>
        </w:rPr>
      </w:pPr>
    </w:p>
    <w:p w14:paraId="24C8B49A" w14:textId="77777777" w:rsidR="0012699F" w:rsidRPr="00312324" w:rsidRDefault="0012699F" w:rsidP="002B5668">
      <w:pPr>
        <w:autoSpaceDE w:val="0"/>
        <w:autoSpaceDN w:val="0"/>
        <w:adjustRightInd w:val="0"/>
        <w:spacing w:after="240"/>
        <w:jc w:val="both"/>
        <w:rPr>
          <w:rFonts w:eastAsiaTheme="minorHAnsi"/>
          <w:lang w:val="en-US" w:eastAsia="en-US"/>
        </w:rPr>
      </w:pPr>
    </w:p>
    <w:p w14:paraId="46DF9D76" w14:textId="5E961CF1" w:rsidR="001F3600" w:rsidRPr="00312324" w:rsidRDefault="00E116D2" w:rsidP="00377B66">
      <w:pPr>
        <w:autoSpaceDE w:val="0"/>
        <w:autoSpaceDN w:val="0"/>
        <w:adjustRightInd w:val="0"/>
        <w:spacing w:line="276" w:lineRule="auto"/>
        <w:jc w:val="both"/>
        <w:rPr>
          <w:rFonts w:eastAsiaTheme="minorHAnsi"/>
          <w:b/>
          <w:bCs/>
          <w:color w:val="000000"/>
          <w:lang w:val="en-US" w:eastAsia="en-US"/>
        </w:rPr>
      </w:pPr>
      <w:r w:rsidRPr="00312324">
        <w:rPr>
          <w:rFonts w:eastAsiaTheme="minorHAnsi"/>
          <w:b/>
          <w:bCs/>
          <w:color w:val="000000"/>
          <w:lang w:val="en-US" w:eastAsia="en-US"/>
        </w:rPr>
        <w:t xml:space="preserve">VI.4. </w:t>
      </w:r>
      <w:r w:rsidR="001F3600" w:rsidRPr="00312324">
        <w:rPr>
          <w:rFonts w:eastAsiaTheme="minorHAnsi"/>
          <w:b/>
          <w:bCs/>
          <w:color w:val="000000"/>
          <w:lang w:val="en-US" w:eastAsia="en-US"/>
        </w:rPr>
        <w:t>Garantii</w:t>
      </w:r>
    </w:p>
    <w:p w14:paraId="18755714" w14:textId="77777777" w:rsidR="001F3600" w:rsidRPr="00312324" w:rsidRDefault="001F3600" w:rsidP="001F3600">
      <w:pPr>
        <w:spacing w:line="276" w:lineRule="auto"/>
        <w:rPr>
          <w:rFonts w:eastAsia="Calibri"/>
          <w:b/>
          <w:i/>
        </w:rPr>
      </w:pPr>
    </w:p>
    <w:p w14:paraId="32E2B88F" w14:textId="2F1D7745" w:rsidR="001F3600" w:rsidRPr="00312324" w:rsidRDefault="001F3600" w:rsidP="001F3600">
      <w:pPr>
        <w:spacing w:line="276" w:lineRule="auto"/>
      </w:pPr>
      <w:r w:rsidRPr="00312324">
        <w:rPr>
          <w:b/>
          <w:i/>
        </w:rPr>
        <w:t>Garantie de participare:</w:t>
      </w:r>
    </w:p>
    <w:p w14:paraId="3ECF2795" w14:textId="24279D36" w:rsidR="001F3600" w:rsidRPr="00312324" w:rsidRDefault="001F3600" w:rsidP="001F3600">
      <w:pPr>
        <w:spacing w:line="276" w:lineRule="auto"/>
        <w:ind w:right="65"/>
        <w:jc w:val="both"/>
      </w:pPr>
      <w:r w:rsidRPr="00312324">
        <w:rPr>
          <w:rFonts w:eastAsia="SegoeUI"/>
          <w:color w:val="000000"/>
        </w:rPr>
        <w:t xml:space="preserve">Ofertantul va constitui garanția de participare în cuantum </w:t>
      </w:r>
      <w:r w:rsidRPr="00312324">
        <w:t>de</w:t>
      </w:r>
      <w:r w:rsidRPr="00312324">
        <w:rPr>
          <w:color w:val="000000"/>
        </w:rPr>
        <w:t xml:space="preserve"> 1% valoarea estimata</w:t>
      </w:r>
      <w:r w:rsidR="0012699F" w:rsidRPr="00312324">
        <w:rPr>
          <w:color w:val="000000"/>
        </w:rPr>
        <w:t xml:space="preserve"> a fiecarui  lot</w:t>
      </w:r>
      <w:r w:rsidRPr="00312324">
        <w:rPr>
          <w:color w:val="000000"/>
        </w:rPr>
        <w:t>. Valabilitatea garantiei este de 90 zile de la termenul limita de depunere a ofertelor.</w:t>
      </w:r>
    </w:p>
    <w:p w14:paraId="2C2E4C9B" w14:textId="17CD6E61" w:rsidR="001F3600" w:rsidRPr="00312324" w:rsidRDefault="001F3600" w:rsidP="001F3600">
      <w:pPr>
        <w:spacing w:line="276" w:lineRule="auto"/>
        <w:ind w:right="65"/>
        <w:jc w:val="both"/>
        <w:rPr>
          <w:rFonts w:eastAsia="SegoeUI"/>
          <w:color w:val="000000"/>
        </w:rPr>
      </w:pPr>
      <w:r w:rsidRPr="00312324">
        <w:rPr>
          <w:rFonts w:eastAsia="SegoeUI"/>
          <w:color w:val="000000"/>
        </w:rPr>
        <w:t xml:space="preserve">Echivalența în valută a valorii exprimate în lei se va determina corespunzător cursului stabilit de BNR la data publicării anuntului de participare simplificat în SEAP. </w:t>
      </w:r>
    </w:p>
    <w:p w14:paraId="073DA91C" w14:textId="77777777" w:rsidR="001F3600" w:rsidRPr="00312324" w:rsidRDefault="001F3600" w:rsidP="001F3600">
      <w:pPr>
        <w:pStyle w:val="BodyText"/>
        <w:spacing w:line="276" w:lineRule="auto"/>
        <w:jc w:val="both"/>
        <w:rPr>
          <w:rFonts w:ascii="Times New Roman" w:hAnsi="Times New Roman" w:cs="Times New Roman"/>
          <w:sz w:val="24"/>
          <w:szCs w:val="24"/>
        </w:rPr>
      </w:pPr>
      <w:r w:rsidRPr="00312324">
        <w:rPr>
          <w:rFonts w:ascii="Times New Roman" w:hAnsi="Times New Roman" w:cs="Times New Roman"/>
          <w:sz w:val="24"/>
          <w:szCs w:val="24"/>
        </w:rPr>
        <w:t xml:space="preserve">Garanţia de participare trebuie </w:t>
      </w:r>
      <w:proofErr w:type="gramStart"/>
      <w:r w:rsidRPr="00312324">
        <w:rPr>
          <w:rFonts w:ascii="Times New Roman" w:hAnsi="Times New Roman" w:cs="Times New Roman"/>
          <w:sz w:val="24"/>
          <w:szCs w:val="24"/>
        </w:rPr>
        <w:t>să</w:t>
      </w:r>
      <w:proofErr w:type="gramEnd"/>
      <w:r w:rsidRPr="00312324">
        <w:rPr>
          <w:rFonts w:ascii="Times New Roman" w:hAnsi="Times New Roman" w:cs="Times New Roman"/>
          <w:sz w:val="24"/>
          <w:szCs w:val="24"/>
        </w:rPr>
        <w:t xml:space="preserve"> fie irevocabilă, necondiţionată şi se constituie in conformitate cu dispozitiile art. </w:t>
      </w:r>
      <w:proofErr w:type="gramStart"/>
      <w:r w:rsidRPr="00312324">
        <w:rPr>
          <w:rFonts w:ascii="Times New Roman" w:hAnsi="Times New Roman" w:cs="Times New Roman"/>
          <w:sz w:val="24"/>
          <w:szCs w:val="24"/>
        </w:rPr>
        <w:t>154</w:t>
      </w:r>
      <w:proofErr w:type="gramEnd"/>
      <w:r w:rsidRPr="00312324">
        <w:rPr>
          <w:rFonts w:ascii="Times New Roman" w:hAnsi="Times New Roman" w:cs="Times New Roman"/>
          <w:sz w:val="24"/>
          <w:szCs w:val="24"/>
        </w:rPr>
        <w:t xml:space="preserve"> alin (4) din Legea 98/2016, prin: </w:t>
      </w:r>
    </w:p>
    <w:p w14:paraId="638D3FA2" w14:textId="77777777" w:rsidR="001F3600" w:rsidRPr="00312324" w:rsidRDefault="001F3600" w:rsidP="001F3600">
      <w:pPr>
        <w:pStyle w:val="BodyText"/>
        <w:spacing w:line="276" w:lineRule="auto"/>
        <w:ind w:left="630"/>
        <w:jc w:val="both"/>
        <w:rPr>
          <w:rFonts w:ascii="Times New Roman" w:hAnsi="Times New Roman" w:cs="Times New Roman"/>
          <w:sz w:val="24"/>
          <w:szCs w:val="24"/>
        </w:rPr>
      </w:pPr>
      <w:r w:rsidRPr="00312324">
        <w:rPr>
          <w:rFonts w:ascii="Times New Roman" w:hAnsi="Times New Roman" w:cs="Times New Roman"/>
          <w:sz w:val="24"/>
          <w:szCs w:val="24"/>
        </w:rPr>
        <w:t xml:space="preserve">a) </w:t>
      </w:r>
      <w:proofErr w:type="gramStart"/>
      <w:r w:rsidRPr="00312324">
        <w:rPr>
          <w:rFonts w:ascii="Times New Roman" w:hAnsi="Times New Roman" w:cs="Times New Roman"/>
          <w:sz w:val="24"/>
          <w:szCs w:val="24"/>
        </w:rPr>
        <w:t>virament</w:t>
      </w:r>
      <w:proofErr w:type="gramEnd"/>
      <w:r w:rsidRPr="00312324">
        <w:rPr>
          <w:rFonts w:ascii="Times New Roman" w:hAnsi="Times New Roman" w:cs="Times New Roman"/>
          <w:sz w:val="24"/>
          <w:szCs w:val="24"/>
        </w:rPr>
        <w:t xml:space="preserve"> bancar; </w:t>
      </w:r>
    </w:p>
    <w:p w14:paraId="3CCF06FD" w14:textId="77777777" w:rsidR="001F3600" w:rsidRPr="00312324" w:rsidRDefault="001F3600" w:rsidP="001F3600">
      <w:pPr>
        <w:pStyle w:val="BodyText"/>
        <w:spacing w:line="276" w:lineRule="auto"/>
        <w:ind w:left="630"/>
        <w:jc w:val="both"/>
        <w:rPr>
          <w:rFonts w:ascii="Times New Roman" w:hAnsi="Times New Roman" w:cs="Times New Roman"/>
          <w:sz w:val="24"/>
          <w:szCs w:val="24"/>
        </w:rPr>
      </w:pPr>
      <w:r w:rsidRPr="00312324">
        <w:rPr>
          <w:rFonts w:ascii="Times New Roman" w:hAnsi="Times New Roman" w:cs="Times New Roman"/>
          <w:sz w:val="24"/>
          <w:szCs w:val="24"/>
        </w:rPr>
        <w:t xml:space="preserve">b) </w:t>
      </w:r>
      <w:proofErr w:type="gramStart"/>
      <w:r w:rsidRPr="00312324">
        <w:rPr>
          <w:rFonts w:ascii="Times New Roman" w:hAnsi="Times New Roman" w:cs="Times New Roman"/>
          <w:sz w:val="24"/>
          <w:szCs w:val="24"/>
        </w:rPr>
        <w:t>instrumente</w:t>
      </w:r>
      <w:proofErr w:type="gramEnd"/>
      <w:r w:rsidRPr="00312324">
        <w:rPr>
          <w:rFonts w:ascii="Times New Roman" w:hAnsi="Times New Roman" w:cs="Times New Roman"/>
          <w:sz w:val="24"/>
          <w:szCs w:val="24"/>
        </w:rPr>
        <w:t xml:space="preserve"> de garantare emise în condiţiile legii astfel: </w:t>
      </w:r>
    </w:p>
    <w:p w14:paraId="6D4BE948" w14:textId="77777777" w:rsidR="001F3600" w:rsidRPr="00312324" w:rsidRDefault="001F3600" w:rsidP="001F3600">
      <w:pPr>
        <w:pStyle w:val="BodyText"/>
        <w:spacing w:line="276" w:lineRule="auto"/>
        <w:ind w:left="900"/>
        <w:jc w:val="both"/>
        <w:rPr>
          <w:rFonts w:ascii="Times New Roman" w:hAnsi="Times New Roman" w:cs="Times New Roman"/>
          <w:sz w:val="24"/>
          <w:szCs w:val="24"/>
        </w:rPr>
      </w:pPr>
      <w:r w:rsidRPr="00312324">
        <w:rPr>
          <w:rFonts w:ascii="Times New Roman" w:hAnsi="Times New Roman" w:cs="Times New Roman"/>
          <w:sz w:val="24"/>
          <w:szCs w:val="24"/>
        </w:rPr>
        <w:t xml:space="preserve">(i) </w:t>
      </w:r>
      <w:proofErr w:type="gramStart"/>
      <w:r w:rsidRPr="00312324">
        <w:rPr>
          <w:rFonts w:ascii="Times New Roman" w:hAnsi="Times New Roman" w:cs="Times New Roman"/>
          <w:sz w:val="24"/>
          <w:szCs w:val="24"/>
        </w:rPr>
        <w:t>scrisori</w:t>
      </w:r>
      <w:proofErr w:type="gramEnd"/>
      <w:r w:rsidRPr="00312324">
        <w:rPr>
          <w:rFonts w:ascii="Times New Roman" w:hAnsi="Times New Roman" w:cs="Times New Roman"/>
          <w:sz w:val="24"/>
          <w:szCs w:val="24"/>
        </w:rPr>
        <w:t xml:space="preserve"> de garanţie emise de instituţii de credit bancare din România sau din alt stat; </w:t>
      </w:r>
    </w:p>
    <w:p w14:paraId="1441530A" w14:textId="77777777" w:rsidR="001F3600" w:rsidRPr="00312324" w:rsidRDefault="001F3600" w:rsidP="001F3600">
      <w:pPr>
        <w:pStyle w:val="BodyText"/>
        <w:spacing w:line="276" w:lineRule="auto"/>
        <w:ind w:left="900"/>
        <w:jc w:val="both"/>
        <w:rPr>
          <w:rFonts w:ascii="Times New Roman" w:hAnsi="Times New Roman" w:cs="Times New Roman"/>
          <w:sz w:val="24"/>
          <w:szCs w:val="24"/>
        </w:rPr>
      </w:pPr>
      <w:r w:rsidRPr="00312324">
        <w:rPr>
          <w:rFonts w:ascii="Times New Roman" w:hAnsi="Times New Roman" w:cs="Times New Roman"/>
          <w:sz w:val="24"/>
          <w:szCs w:val="24"/>
        </w:rPr>
        <w:t xml:space="preserve">(ii) </w:t>
      </w:r>
      <w:proofErr w:type="gramStart"/>
      <w:r w:rsidRPr="00312324">
        <w:rPr>
          <w:rFonts w:ascii="Times New Roman" w:hAnsi="Times New Roman" w:cs="Times New Roman"/>
          <w:sz w:val="24"/>
          <w:szCs w:val="24"/>
        </w:rPr>
        <w:t>scrisori</w:t>
      </w:r>
      <w:proofErr w:type="gramEnd"/>
      <w:r w:rsidRPr="00312324">
        <w:rPr>
          <w:rFonts w:ascii="Times New Roman" w:hAnsi="Times New Roman" w:cs="Times New Roman"/>
          <w:sz w:val="24"/>
          <w:szCs w:val="24"/>
        </w:rPr>
        <w:t xml:space="preserve"> de garanţie emise de instituţii financiare nebancare din România sau din alt stat </w:t>
      </w:r>
      <w:r w:rsidRPr="00312324">
        <w:rPr>
          <w:rFonts w:ascii="Times New Roman" w:hAnsi="Times New Roman" w:cs="Times New Roman"/>
          <w:i/>
          <w:iCs/>
          <w:sz w:val="24"/>
          <w:szCs w:val="24"/>
        </w:rPr>
        <w:t>(avand in vedere ca pentru achiziţiile de produse sau servicii a căror valoare estimată este mai mică sau egală cu 7.000.000 lei fără TVA acest lucru este posibil)</w:t>
      </w:r>
      <w:r w:rsidRPr="00312324">
        <w:rPr>
          <w:rFonts w:ascii="Times New Roman" w:hAnsi="Times New Roman" w:cs="Times New Roman"/>
          <w:sz w:val="24"/>
          <w:szCs w:val="24"/>
        </w:rPr>
        <w:t xml:space="preserve">; </w:t>
      </w:r>
    </w:p>
    <w:p w14:paraId="291B5F0E" w14:textId="77777777" w:rsidR="001F3600" w:rsidRPr="00312324" w:rsidRDefault="001F3600" w:rsidP="001F3600">
      <w:pPr>
        <w:pStyle w:val="BodyText"/>
        <w:spacing w:line="276" w:lineRule="auto"/>
        <w:ind w:left="900"/>
        <w:jc w:val="both"/>
        <w:rPr>
          <w:rFonts w:ascii="Times New Roman" w:hAnsi="Times New Roman" w:cs="Times New Roman"/>
          <w:sz w:val="24"/>
          <w:szCs w:val="24"/>
        </w:rPr>
      </w:pPr>
      <w:r w:rsidRPr="00312324">
        <w:rPr>
          <w:rFonts w:ascii="Times New Roman" w:hAnsi="Times New Roman" w:cs="Times New Roman"/>
          <w:sz w:val="24"/>
          <w:szCs w:val="24"/>
        </w:rPr>
        <w:t xml:space="preserve">(iii) </w:t>
      </w:r>
      <w:proofErr w:type="gramStart"/>
      <w:r w:rsidRPr="00312324">
        <w:rPr>
          <w:rFonts w:ascii="Times New Roman" w:hAnsi="Times New Roman" w:cs="Times New Roman"/>
          <w:sz w:val="24"/>
          <w:szCs w:val="24"/>
        </w:rPr>
        <w:t>asigurări</w:t>
      </w:r>
      <w:proofErr w:type="gramEnd"/>
      <w:r w:rsidRPr="00312324">
        <w:rPr>
          <w:rFonts w:ascii="Times New Roman" w:hAnsi="Times New Roman" w:cs="Times New Roman"/>
          <w:sz w:val="24"/>
          <w:szCs w:val="24"/>
        </w:rPr>
        <w:t xml:space="preserve"> de garanţii emise: </w:t>
      </w:r>
    </w:p>
    <w:p w14:paraId="1A1A6D50" w14:textId="77777777" w:rsidR="001F3600" w:rsidRPr="00312324" w:rsidRDefault="001F3600" w:rsidP="001F3600">
      <w:pPr>
        <w:pStyle w:val="BodyText"/>
        <w:spacing w:line="276" w:lineRule="auto"/>
        <w:ind w:left="1350"/>
        <w:jc w:val="both"/>
        <w:rPr>
          <w:rFonts w:ascii="Times New Roman" w:hAnsi="Times New Roman" w:cs="Times New Roman"/>
          <w:sz w:val="24"/>
          <w:szCs w:val="24"/>
        </w:rPr>
      </w:pPr>
      <w:r w:rsidRPr="00312324">
        <w:rPr>
          <w:rFonts w:ascii="Times New Roman" w:hAnsi="Times New Roman" w:cs="Times New Roman"/>
          <w:sz w:val="24"/>
          <w:szCs w:val="24"/>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02E045A5" w14:textId="77777777" w:rsidR="001F3600" w:rsidRPr="00312324" w:rsidRDefault="001F3600" w:rsidP="001F3600">
      <w:pPr>
        <w:pStyle w:val="BodyText"/>
        <w:spacing w:line="276" w:lineRule="auto"/>
        <w:ind w:left="1350"/>
        <w:jc w:val="both"/>
        <w:rPr>
          <w:rFonts w:ascii="Times New Roman" w:hAnsi="Times New Roman" w:cs="Times New Roman"/>
          <w:sz w:val="24"/>
          <w:szCs w:val="24"/>
        </w:rPr>
      </w:pPr>
      <w:r w:rsidRPr="00312324">
        <w:rPr>
          <w:rFonts w:ascii="Times New Roman" w:hAnsi="Times New Roman" w:cs="Times New Roman"/>
          <w:sz w:val="24"/>
          <w:szCs w:val="24"/>
        </w:rPr>
        <w:t xml:space="preserve">– </w:t>
      </w:r>
      <w:proofErr w:type="gramStart"/>
      <w:r w:rsidRPr="00312324">
        <w:rPr>
          <w:rFonts w:ascii="Times New Roman" w:hAnsi="Times New Roman" w:cs="Times New Roman"/>
          <w:sz w:val="24"/>
          <w:szCs w:val="24"/>
        </w:rPr>
        <w:t>fie</w:t>
      </w:r>
      <w:proofErr w:type="gramEnd"/>
      <w:r w:rsidRPr="00312324">
        <w:rPr>
          <w:rFonts w:ascii="Times New Roman" w:hAnsi="Times New Roman" w:cs="Times New Roman"/>
          <w:sz w:val="24"/>
          <w:szCs w:val="24"/>
        </w:rPr>
        <w:t xml:space="preserve"> de societăţi de asigurare din state terţe prin sucursale autorizate în România de către Autoritatea de Supraveghere Financiară; </w:t>
      </w:r>
    </w:p>
    <w:p w14:paraId="57E1A9EA" w14:textId="14E0B01E" w:rsidR="001F3600" w:rsidRPr="00312324" w:rsidRDefault="001F3600" w:rsidP="001F3600">
      <w:pPr>
        <w:spacing w:line="276" w:lineRule="auto"/>
        <w:ind w:right="65"/>
        <w:jc w:val="both"/>
        <w:rPr>
          <w:color w:val="000000"/>
        </w:rPr>
      </w:pPr>
      <w:r w:rsidRPr="00312324">
        <w:rPr>
          <w:color w:val="000000"/>
        </w:rPr>
        <w:t>Dovada privind constituirea Garanţiei de participare se va încărca in SICAP odată cu oferta cel mai târziu la data si ora limita de depunere a ofertelor. Modul de constituire: virament bancar cu condiția confirmării acestuia de către banca emitenta până la data si ora limita de depunere a ofertelor sau un instrument de garantare irevocabil emis în condiţiile legii de o societate bancara/societate de asigurări, care nu se afla in situații speciale privi</w:t>
      </w:r>
      <w:r w:rsidRPr="00312324">
        <w:t xml:space="preserve">nd autorizarea ori supravegherea. </w:t>
      </w:r>
    </w:p>
    <w:p w14:paraId="074047C2" w14:textId="4350D550" w:rsidR="001F3600" w:rsidRPr="00312324" w:rsidRDefault="001F3600" w:rsidP="001F3600">
      <w:pPr>
        <w:tabs>
          <w:tab w:val="left" w:pos="450"/>
        </w:tabs>
        <w:spacing w:line="276" w:lineRule="auto"/>
        <w:ind w:right="-25"/>
        <w:jc w:val="both"/>
      </w:pPr>
      <w:r w:rsidRPr="00312324">
        <w:t>În cazul eliberării garanţiei de participare de către o banca/societate de asigurări   din străinătate, instrumentul de garantare se va prezenta în condiţiile de mai sus, însoțit de traducerea autorizata în limba româna.</w:t>
      </w:r>
    </w:p>
    <w:p w14:paraId="480D9779" w14:textId="74161ADE" w:rsidR="001F3600" w:rsidRPr="00312324" w:rsidRDefault="001F3600" w:rsidP="001F3600">
      <w:pPr>
        <w:tabs>
          <w:tab w:val="left" w:pos="450"/>
        </w:tabs>
        <w:spacing w:line="276" w:lineRule="auto"/>
        <w:ind w:right="-25"/>
        <w:jc w:val="both"/>
      </w:pPr>
      <w:r w:rsidRPr="00312324">
        <w:t>În cazul unei asocieri, garanţia de participare va fi constituita in mod obligatoriu cu menţiunea expresa ca acoperă in mod solidar toți membrii grupului de operatori economici.</w:t>
      </w:r>
    </w:p>
    <w:p w14:paraId="4C78C710" w14:textId="4A596847" w:rsidR="001F3600" w:rsidRPr="00312324" w:rsidRDefault="001F3600" w:rsidP="001F3600">
      <w:pPr>
        <w:tabs>
          <w:tab w:val="left" w:pos="450"/>
        </w:tabs>
        <w:spacing w:line="276" w:lineRule="auto"/>
        <w:ind w:right="-25"/>
        <w:jc w:val="both"/>
      </w:pPr>
      <w:r w:rsidRPr="00312324">
        <w:t>Autoritatea contractanta va elibera/restitui garanţia de participare conform prevederilor art.38 din H.G.nr.395/2016. Orice prelungire a perioadei de valabilitate a Ofertei solicitată de către Autoritatea Contractantă și acceptată de către Ofertant presupune o prelungire a perioadei de valabilitate a garanției de participare.</w:t>
      </w:r>
    </w:p>
    <w:p w14:paraId="50797CF0" w14:textId="77777777" w:rsidR="001F3600" w:rsidRPr="00312324" w:rsidRDefault="001F3600" w:rsidP="001F3600">
      <w:pPr>
        <w:spacing w:line="276" w:lineRule="auto"/>
        <w:ind w:left="284" w:right="488"/>
        <w:jc w:val="both"/>
        <w:rPr>
          <w:b/>
          <w:bCs/>
        </w:rPr>
      </w:pPr>
    </w:p>
    <w:p w14:paraId="5FBAF201" w14:textId="77777777" w:rsidR="001F3600" w:rsidRPr="00312324" w:rsidRDefault="001F3600" w:rsidP="001F3600">
      <w:pPr>
        <w:spacing w:line="276" w:lineRule="auto"/>
        <w:ind w:right="-25"/>
        <w:jc w:val="both"/>
      </w:pPr>
      <w:bookmarkStart w:id="4" w:name="Garanţia_de_bună_execuţie_a_contractului"/>
      <w:bookmarkEnd w:id="4"/>
      <w:r w:rsidRPr="00312324">
        <w:rPr>
          <w:b/>
          <w:bCs/>
          <w:i/>
          <w:iCs/>
        </w:rPr>
        <w:t>Garanţia</w:t>
      </w:r>
      <w:r w:rsidRPr="00312324">
        <w:rPr>
          <w:b/>
          <w:bCs/>
          <w:i/>
          <w:iCs/>
          <w:spacing w:val="-4"/>
        </w:rPr>
        <w:t xml:space="preserve"> </w:t>
      </w:r>
      <w:r w:rsidRPr="00312324">
        <w:rPr>
          <w:b/>
          <w:bCs/>
          <w:i/>
          <w:iCs/>
        </w:rPr>
        <w:t>de</w:t>
      </w:r>
      <w:r w:rsidRPr="00312324">
        <w:rPr>
          <w:b/>
          <w:bCs/>
          <w:i/>
          <w:iCs/>
          <w:spacing w:val="-2"/>
        </w:rPr>
        <w:t xml:space="preserve"> </w:t>
      </w:r>
      <w:r w:rsidRPr="00312324">
        <w:rPr>
          <w:b/>
          <w:bCs/>
          <w:i/>
          <w:iCs/>
        </w:rPr>
        <w:t>bună</w:t>
      </w:r>
      <w:r w:rsidRPr="00312324">
        <w:rPr>
          <w:b/>
          <w:bCs/>
          <w:i/>
          <w:iCs/>
          <w:spacing w:val="-3"/>
        </w:rPr>
        <w:t xml:space="preserve"> </w:t>
      </w:r>
      <w:r w:rsidRPr="00312324">
        <w:rPr>
          <w:b/>
          <w:bCs/>
          <w:i/>
          <w:iCs/>
        </w:rPr>
        <w:t>execuţie</w:t>
      </w:r>
      <w:r w:rsidRPr="00312324">
        <w:rPr>
          <w:b/>
          <w:bCs/>
          <w:i/>
          <w:iCs/>
          <w:spacing w:val="-1"/>
        </w:rPr>
        <w:t xml:space="preserve"> </w:t>
      </w:r>
      <w:r w:rsidRPr="00312324">
        <w:rPr>
          <w:b/>
          <w:bCs/>
          <w:i/>
          <w:iCs/>
        </w:rPr>
        <w:t>a</w:t>
      </w:r>
      <w:r w:rsidRPr="00312324">
        <w:rPr>
          <w:b/>
          <w:bCs/>
          <w:i/>
          <w:iCs/>
          <w:spacing w:val="-4"/>
        </w:rPr>
        <w:t xml:space="preserve"> </w:t>
      </w:r>
      <w:r w:rsidRPr="00312324">
        <w:rPr>
          <w:b/>
          <w:bCs/>
          <w:i/>
          <w:iCs/>
        </w:rPr>
        <w:t>contractului</w:t>
      </w:r>
    </w:p>
    <w:p w14:paraId="21E30301" w14:textId="77777777" w:rsidR="001F3600" w:rsidRPr="00312324" w:rsidRDefault="001F3600" w:rsidP="001F3600">
      <w:pPr>
        <w:spacing w:line="276" w:lineRule="auto"/>
        <w:ind w:right="-25"/>
        <w:jc w:val="both"/>
      </w:pPr>
      <w:r w:rsidRPr="00312324">
        <w:rPr>
          <w:rFonts w:eastAsia="SegoeUI"/>
        </w:rPr>
        <w:t>Cuantumul garanției de bună execuție este de 10% din valoarea contractului fără TVA.</w:t>
      </w:r>
    </w:p>
    <w:p w14:paraId="1CF713C2" w14:textId="77777777" w:rsidR="001F3600" w:rsidRPr="00312324" w:rsidRDefault="001F3600" w:rsidP="001F3600">
      <w:pPr>
        <w:spacing w:line="276" w:lineRule="auto"/>
        <w:ind w:right="-25"/>
        <w:jc w:val="both"/>
      </w:pPr>
      <w:r w:rsidRPr="00312324">
        <w:rPr>
          <w:rFonts w:eastAsia="SegoeUI"/>
        </w:rPr>
        <w:t>Garantia de buna executie se constituie în termen de 5 zile lucratoare de la data semnarii de catre ambele parti a contractului de lucrari.</w:t>
      </w:r>
    </w:p>
    <w:p w14:paraId="4DBDBD83" w14:textId="77777777" w:rsidR="001F3600" w:rsidRPr="00312324" w:rsidRDefault="001F3600" w:rsidP="001F3600">
      <w:pPr>
        <w:pStyle w:val="BodyText"/>
        <w:spacing w:line="276" w:lineRule="auto"/>
        <w:jc w:val="both"/>
        <w:rPr>
          <w:rFonts w:ascii="Times New Roman" w:hAnsi="Times New Roman" w:cs="Times New Roman"/>
          <w:sz w:val="24"/>
          <w:szCs w:val="24"/>
        </w:rPr>
      </w:pPr>
      <w:r w:rsidRPr="00312324">
        <w:rPr>
          <w:rFonts w:ascii="Times New Roman" w:hAnsi="Times New Roman" w:cs="Times New Roman"/>
          <w:sz w:val="24"/>
          <w:szCs w:val="24"/>
        </w:rPr>
        <w:t xml:space="preserve">GBE trebuie </w:t>
      </w:r>
      <w:proofErr w:type="gramStart"/>
      <w:r w:rsidRPr="00312324">
        <w:rPr>
          <w:rFonts w:ascii="Times New Roman" w:hAnsi="Times New Roman" w:cs="Times New Roman"/>
          <w:sz w:val="24"/>
          <w:szCs w:val="24"/>
        </w:rPr>
        <w:t>să</w:t>
      </w:r>
      <w:proofErr w:type="gramEnd"/>
      <w:r w:rsidRPr="00312324">
        <w:rPr>
          <w:rFonts w:ascii="Times New Roman" w:hAnsi="Times New Roman" w:cs="Times New Roman"/>
          <w:sz w:val="24"/>
          <w:szCs w:val="24"/>
        </w:rPr>
        <w:t xml:space="preserve"> fie irevocabilă, necondiţionată şi se constituie şi se constituie in conformitate cu dispozitiile art. </w:t>
      </w:r>
      <w:proofErr w:type="gramStart"/>
      <w:r w:rsidRPr="00312324">
        <w:rPr>
          <w:rFonts w:ascii="Times New Roman" w:hAnsi="Times New Roman" w:cs="Times New Roman"/>
          <w:sz w:val="24"/>
          <w:szCs w:val="24"/>
        </w:rPr>
        <w:t>154</w:t>
      </w:r>
      <w:proofErr w:type="gramEnd"/>
      <w:r w:rsidRPr="00312324">
        <w:rPr>
          <w:rFonts w:ascii="Times New Roman" w:hAnsi="Times New Roman" w:cs="Times New Roman"/>
          <w:sz w:val="24"/>
          <w:szCs w:val="24"/>
        </w:rPr>
        <w:t xml:space="preserve"> alin (4) din Legea 98/2016, prin: </w:t>
      </w:r>
    </w:p>
    <w:p w14:paraId="031C21BC" w14:textId="77777777" w:rsidR="001F3600" w:rsidRPr="00312324" w:rsidRDefault="001F3600" w:rsidP="001F3600">
      <w:pPr>
        <w:pStyle w:val="ListParagraph"/>
        <w:tabs>
          <w:tab w:val="left" w:pos="284"/>
          <w:tab w:val="left" w:pos="360"/>
          <w:tab w:val="left" w:pos="1115"/>
        </w:tabs>
        <w:spacing w:line="276" w:lineRule="auto"/>
        <w:ind w:left="360"/>
        <w:jc w:val="both"/>
      </w:pPr>
      <w:r w:rsidRPr="00312324">
        <w:t xml:space="preserve">a) virament bancar; </w:t>
      </w:r>
    </w:p>
    <w:p w14:paraId="6946E649" w14:textId="77777777" w:rsidR="001F3600" w:rsidRPr="00312324" w:rsidRDefault="001F3600" w:rsidP="001F3600">
      <w:pPr>
        <w:pStyle w:val="ListParagraph"/>
        <w:tabs>
          <w:tab w:val="left" w:pos="284"/>
          <w:tab w:val="left" w:pos="360"/>
          <w:tab w:val="left" w:pos="1115"/>
        </w:tabs>
        <w:spacing w:line="276" w:lineRule="auto"/>
        <w:ind w:left="360"/>
        <w:jc w:val="both"/>
      </w:pPr>
      <w:r w:rsidRPr="00312324">
        <w:t xml:space="preserve">b) instrumente de garantare emise în condiţiile legii astfel: </w:t>
      </w:r>
    </w:p>
    <w:p w14:paraId="5FFD792E" w14:textId="77777777" w:rsidR="001F3600" w:rsidRPr="00312324" w:rsidRDefault="001F3600" w:rsidP="001F3600">
      <w:pPr>
        <w:pStyle w:val="ListParagraph"/>
        <w:tabs>
          <w:tab w:val="left" w:pos="284"/>
          <w:tab w:val="left" w:pos="1115"/>
        </w:tabs>
        <w:spacing w:line="276" w:lineRule="auto"/>
        <w:ind w:left="630"/>
        <w:jc w:val="both"/>
      </w:pPr>
      <w:r w:rsidRPr="00312324">
        <w:t xml:space="preserve">(i) scrisori de garanţie emise de instituţii de credit bancare din România sau din alt stat; </w:t>
      </w:r>
    </w:p>
    <w:p w14:paraId="1A1EB174" w14:textId="77777777" w:rsidR="001F3600" w:rsidRPr="00312324" w:rsidRDefault="001F3600" w:rsidP="001F3600">
      <w:pPr>
        <w:pStyle w:val="ListParagraph"/>
        <w:tabs>
          <w:tab w:val="left" w:pos="284"/>
          <w:tab w:val="left" w:pos="1115"/>
        </w:tabs>
        <w:spacing w:line="276" w:lineRule="auto"/>
        <w:ind w:left="630"/>
        <w:jc w:val="both"/>
      </w:pPr>
      <w:r w:rsidRPr="00312324">
        <w:t xml:space="preserve">(ii)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 </w:t>
      </w:r>
    </w:p>
    <w:p w14:paraId="268A7D84" w14:textId="77777777" w:rsidR="001F3600" w:rsidRPr="00312324" w:rsidRDefault="001F3600" w:rsidP="001F3600">
      <w:pPr>
        <w:pStyle w:val="ListParagraph"/>
        <w:tabs>
          <w:tab w:val="left" w:pos="284"/>
          <w:tab w:val="left" w:pos="1115"/>
        </w:tabs>
        <w:spacing w:line="276" w:lineRule="auto"/>
        <w:ind w:left="630"/>
        <w:jc w:val="both"/>
      </w:pPr>
      <w:r w:rsidRPr="00312324">
        <w:t xml:space="preserve">(iii) asigurări de garanţii emise: </w:t>
      </w:r>
    </w:p>
    <w:p w14:paraId="29FE0AA5" w14:textId="77777777" w:rsidR="001F3600" w:rsidRPr="00312324" w:rsidRDefault="001F3600" w:rsidP="001F3600">
      <w:pPr>
        <w:pStyle w:val="ListParagraph"/>
        <w:tabs>
          <w:tab w:val="left" w:pos="284"/>
          <w:tab w:val="left" w:pos="1115"/>
        </w:tabs>
        <w:spacing w:line="276" w:lineRule="auto"/>
        <w:ind w:left="1080"/>
        <w:jc w:val="both"/>
      </w:pPr>
      <w:r w:rsidRPr="00312324">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11EB1FAE" w14:textId="77777777" w:rsidR="001F3600" w:rsidRPr="00312324" w:rsidRDefault="001F3600" w:rsidP="001F3600">
      <w:pPr>
        <w:pStyle w:val="ListParagraph"/>
        <w:tabs>
          <w:tab w:val="left" w:pos="284"/>
          <w:tab w:val="left" w:pos="1115"/>
        </w:tabs>
        <w:spacing w:line="276" w:lineRule="auto"/>
        <w:ind w:left="1080"/>
        <w:jc w:val="both"/>
      </w:pPr>
      <w:r w:rsidRPr="00312324">
        <w:t xml:space="preserve">– fie de societăţi de asigurare din state terţe prin sucursale autorizate în România de către Autoritatea de Supraveghere Financiară; </w:t>
      </w:r>
    </w:p>
    <w:p w14:paraId="042B117C" w14:textId="77777777" w:rsidR="001F3600" w:rsidRPr="00312324" w:rsidRDefault="001F3600" w:rsidP="001F3600">
      <w:pPr>
        <w:pStyle w:val="ListParagraph"/>
        <w:tabs>
          <w:tab w:val="left" w:pos="284"/>
          <w:tab w:val="left" w:pos="1115"/>
        </w:tabs>
        <w:spacing w:line="276" w:lineRule="auto"/>
        <w:ind w:left="360"/>
        <w:jc w:val="both"/>
      </w:pPr>
      <w:r w:rsidRPr="00312324">
        <w:t xml:space="preserve">c) reţineri succesive din sumele datorate pentru facturi parţiale, în cazul garanţiei de bună execuţie; </w:t>
      </w:r>
    </w:p>
    <w:p w14:paraId="034A692A" w14:textId="77777777" w:rsidR="001F3600" w:rsidRPr="00312324" w:rsidRDefault="001F3600" w:rsidP="001F3600">
      <w:pPr>
        <w:pStyle w:val="ListParagraph"/>
        <w:tabs>
          <w:tab w:val="left" w:pos="284"/>
          <w:tab w:val="left" w:pos="1115"/>
        </w:tabs>
        <w:spacing w:line="276" w:lineRule="auto"/>
        <w:ind w:left="360"/>
        <w:jc w:val="both"/>
      </w:pPr>
      <w:r w:rsidRPr="00312324">
        <w:t xml:space="preserve">d) combinarea a două sau mai multe dintre modalităţile de constituire prevăzute la lit. a)-c), </w:t>
      </w:r>
    </w:p>
    <w:p w14:paraId="58B11CB0" w14:textId="77777777" w:rsidR="001F3600" w:rsidRPr="00312324" w:rsidRDefault="001F3600" w:rsidP="001F3600">
      <w:pPr>
        <w:pStyle w:val="ListParagraph"/>
        <w:tabs>
          <w:tab w:val="left" w:pos="284"/>
          <w:tab w:val="left" w:pos="1115"/>
        </w:tabs>
        <w:spacing w:line="276" w:lineRule="auto"/>
        <w:ind w:left="0"/>
        <w:jc w:val="both"/>
      </w:pPr>
      <w:r w:rsidRPr="00312324">
        <w:t xml:space="preserve">In cazul constituirii GBE prin reţineri succesive din sumele datorate pentru facturi parţiale; Contractantul are obligaţia de a </w:t>
      </w:r>
      <w:r w:rsidRPr="00312324">
        <w:rPr>
          <w:spacing w:val="2"/>
        </w:rPr>
        <w:t xml:space="preserve">deschide contul </w:t>
      </w:r>
      <w:r w:rsidRPr="00312324">
        <w:t xml:space="preserve">la </w:t>
      </w:r>
      <w:r w:rsidRPr="00312324">
        <w:rPr>
          <w:spacing w:val="2"/>
        </w:rPr>
        <w:t xml:space="preserve">dispoziţia autorităţii contractante, </w:t>
      </w:r>
      <w:r w:rsidRPr="00312324">
        <w:t xml:space="preserve">la </w:t>
      </w:r>
      <w:r w:rsidRPr="00312324">
        <w:rPr>
          <w:spacing w:val="2"/>
        </w:rPr>
        <w:t xml:space="preserve">unitatea Trezoreriei Statului </w:t>
      </w:r>
      <w:r w:rsidRPr="00312324">
        <w:t xml:space="preserve">din </w:t>
      </w:r>
      <w:r w:rsidRPr="00312324">
        <w:rPr>
          <w:spacing w:val="2"/>
        </w:rPr>
        <w:t xml:space="preserve">cadrul organului fiscal competent </w:t>
      </w:r>
      <w:r w:rsidRPr="00312324">
        <w:rPr>
          <w:spacing w:val="3"/>
        </w:rPr>
        <w:t xml:space="preserve">în </w:t>
      </w:r>
      <w:r w:rsidRPr="00312324">
        <w:t>administrarea acestuia; Suma iniţială care se depune de către contractant în contul de disponibil astfel deschis nu trebuie să fie mai mică de 0,5% din preţul contractului subsecvent, fără</w:t>
      </w:r>
      <w:r w:rsidRPr="00312324">
        <w:rPr>
          <w:spacing w:val="-11"/>
        </w:rPr>
        <w:t xml:space="preserve"> </w:t>
      </w:r>
      <w:r w:rsidRPr="00312324">
        <w:t>TVA.</w:t>
      </w:r>
    </w:p>
    <w:p w14:paraId="1B124D37" w14:textId="5068FF39" w:rsidR="00085D7B" w:rsidRPr="00312324" w:rsidRDefault="001F3600" w:rsidP="00085D7B">
      <w:pPr>
        <w:spacing w:line="276" w:lineRule="auto"/>
        <w:ind w:right="-25"/>
        <w:jc w:val="both"/>
        <w:rPr>
          <w:rFonts w:eastAsia="SegoeUI"/>
        </w:rPr>
      </w:pPr>
      <w:r w:rsidRPr="00312324">
        <w:rPr>
          <w:rFonts w:eastAsia="SegoeUI"/>
        </w:rPr>
        <w:t xml:space="preserve">Autoritatea contractanta are obligaţia de a elibera/restitui garanţia de buna executie, </w:t>
      </w:r>
      <w:r w:rsidR="00085D7B" w:rsidRPr="00312324">
        <w:rPr>
          <w:rFonts w:eastAsia="SegoeUI"/>
        </w:rPr>
        <w:t>conform Art. 154^2 alin. (1) din Legea 98/2016 privind achizitiile publice, în cel mult 14 zile de la data întocmirii procesului-verbal de recepţie a produselor care fac obiectul contractului de achiziţie publică şi/sau de la plata facturii finale, dacă nu a ridicat până la acea dată pretenţii asupra ei.</w:t>
      </w:r>
    </w:p>
    <w:p w14:paraId="133506EF" w14:textId="77777777" w:rsidR="001F3600" w:rsidRPr="00312324" w:rsidRDefault="001F3600" w:rsidP="001F3600">
      <w:pPr>
        <w:spacing w:line="276" w:lineRule="auto"/>
        <w:ind w:right="-25"/>
        <w:jc w:val="both"/>
        <w:rPr>
          <w:rFonts w:eastAsia="SegoeUI"/>
        </w:rPr>
      </w:pPr>
      <w:r w:rsidRPr="00312324">
        <w:rPr>
          <w:rFonts w:eastAsia="SegoeUI"/>
        </w:rPr>
        <w:t>În cazul suplimentării valorii contractului pe parcursul executării acestuia, contractantul are obligația de a completa garanția în corelație cu noua valoare</w:t>
      </w:r>
    </w:p>
    <w:p w14:paraId="7457B718" w14:textId="77777777" w:rsidR="001F3600" w:rsidRPr="00312324" w:rsidRDefault="001F3600" w:rsidP="001F3600">
      <w:pPr>
        <w:spacing w:line="276" w:lineRule="auto"/>
        <w:ind w:right="-25"/>
        <w:jc w:val="both"/>
      </w:pPr>
      <w:r w:rsidRPr="00312324">
        <w:t>In cazul retinerii in parte sau in totalitate a garantiei de buna executie, pe parcursul executiei contractului, contractantul ale obligatia reconstituirii garantiei de buna executie.</w:t>
      </w:r>
    </w:p>
    <w:p w14:paraId="5D29DB94" w14:textId="77777777" w:rsidR="001F3600" w:rsidRPr="00312324" w:rsidRDefault="001F3600" w:rsidP="00377B66">
      <w:pPr>
        <w:autoSpaceDE w:val="0"/>
        <w:autoSpaceDN w:val="0"/>
        <w:adjustRightInd w:val="0"/>
        <w:spacing w:line="276" w:lineRule="auto"/>
        <w:jc w:val="both"/>
        <w:rPr>
          <w:rFonts w:eastAsiaTheme="minorHAnsi"/>
          <w:b/>
          <w:bCs/>
          <w:color w:val="000000"/>
          <w:lang w:val="en-US" w:eastAsia="en-US"/>
        </w:rPr>
      </w:pPr>
    </w:p>
    <w:p w14:paraId="6F57831E" w14:textId="77777777" w:rsidR="0012699F" w:rsidRPr="0012699F" w:rsidRDefault="0012699F" w:rsidP="0012699F">
      <w:pPr>
        <w:autoSpaceDE w:val="0"/>
        <w:autoSpaceDN w:val="0"/>
        <w:adjustRightInd w:val="0"/>
        <w:spacing w:line="276" w:lineRule="auto"/>
        <w:jc w:val="both"/>
        <w:rPr>
          <w:rFonts w:eastAsiaTheme="minorHAnsi"/>
          <w:b/>
          <w:bCs/>
          <w:color w:val="000000"/>
          <w:lang w:val="en-US" w:eastAsia="en-US"/>
        </w:rPr>
      </w:pPr>
      <w:r w:rsidRPr="0012699F">
        <w:rPr>
          <w:rFonts w:eastAsiaTheme="minorHAnsi"/>
          <w:b/>
          <w:bCs/>
          <w:color w:val="000000"/>
          <w:lang w:val="en-US" w:eastAsia="en-US"/>
        </w:rPr>
        <w:t xml:space="preserve">VI.5. Modalitatea de implementare şi plată </w:t>
      </w:r>
    </w:p>
    <w:p w14:paraId="23952D64" w14:textId="77777777" w:rsidR="0012699F" w:rsidRPr="00312324" w:rsidRDefault="0012699F" w:rsidP="0012699F">
      <w:pPr>
        <w:pStyle w:val="pdq2pgselectionanchorcontainer"/>
      </w:pPr>
      <w:r w:rsidRPr="00312324">
        <w:t xml:space="preserve">Implementarea contractului se </w:t>
      </w:r>
      <w:proofErr w:type="gramStart"/>
      <w:r w:rsidRPr="00312324">
        <w:t>va</w:t>
      </w:r>
      <w:proofErr w:type="gramEnd"/>
      <w:r w:rsidRPr="00312324">
        <w:t xml:space="preserve"> realiza distinct pentru fiecare lot, prin următoarele etape:</w:t>
      </w:r>
    </w:p>
    <w:p w14:paraId="2CFB1E16" w14:textId="77777777" w:rsidR="0012699F" w:rsidRPr="00312324" w:rsidRDefault="0012699F" w:rsidP="0012699F">
      <w:pPr>
        <w:numPr>
          <w:ilvl w:val="0"/>
          <w:numId w:val="29"/>
        </w:numPr>
        <w:spacing w:before="100" w:beforeAutospacing="1" w:after="100" w:afterAutospacing="1"/>
      </w:pPr>
      <w:r w:rsidRPr="00312324">
        <w:t xml:space="preserve">pregătirea și transportul produselor la amplasamentele stabilite; </w:t>
      </w:r>
    </w:p>
    <w:p w14:paraId="38BDF3C8" w14:textId="77777777" w:rsidR="0012699F" w:rsidRPr="00312324" w:rsidRDefault="0012699F" w:rsidP="0012699F">
      <w:pPr>
        <w:numPr>
          <w:ilvl w:val="0"/>
          <w:numId w:val="29"/>
        </w:numPr>
        <w:spacing w:before="100" w:beforeAutospacing="1" w:after="100" w:afterAutospacing="1"/>
      </w:pPr>
      <w:r w:rsidRPr="00312324">
        <w:t xml:space="preserve">recepția cantitativă; </w:t>
      </w:r>
    </w:p>
    <w:p w14:paraId="6A3E0590" w14:textId="77777777" w:rsidR="0012699F" w:rsidRPr="00312324" w:rsidRDefault="0012699F" w:rsidP="0012699F">
      <w:pPr>
        <w:numPr>
          <w:ilvl w:val="0"/>
          <w:numId w:val="29"/>
        </w:numPr>
        <w:spacing w:before="100" w:beforeAutospacing="1" w:after="100" w:afterAutospacing="1"/>
      </w:pPr>
      <w:r w:rsidRPr="00312324">
        <w:t xml:space="preserve">instalarea, configurarea și punerea în funcțiune; </w:t>
      </w:r>
    </w:p>
    <w:p w14:paraId="68685135" w14:textId="77777777" w:rsidR="0012699F" w:rsidRPr="00312324" w:rsidRDefault="0012699F" w:rsidP="0012699F">
      <w:pPr>
        <w:numPr>
          <w:ilvl w:val="0"/>
          <w:numId w:val="29"/>
        </w:numPr>
        <w:spacing w:before="100" w:beforeAutospacing="1" w:after="100" w:afterAutospacing="1"/>
      </w:pPr>
      <w:r w:rsidRPr="00312324">
        <w:t xml:space="preserve">efectuarea testelor și probelor funcționale; </w:t>
      </w:r>
    </w:p>
    <w:p w14:paraId="05004DAD" w14:textId="77777777" w:rsidR="0012699F" w:rsidRPr="00312324" w:rsidRDefault="0012699F" w:rsidP="0012699F">
      <w:pPr>
        <w:numPr>
          <w:ilvl w:val="0"/>
          <w:numId w:val="29"/>
        </w:numPr>
        <w:spacing w:before="100" w:beforeAutospacing="1" w:after="100" w:afterAutospacing="1"/>
      </w:pPr>
      <w:r w:rsidRPr="00312324">
        <w:t xml:space="preserve">instruirea personalului desemnat de Autoritatea Contractantă; </w:t>
      </w:r>
    </w:p>
    <w:p w14:paraId="77B09D24" w14:textId="77777777" w:rsidR="0012699F" w:rsidRPr="00312324" w:rsidRDefault="0012699F" w:rsidP="0012699F">
      <w:pPr>
        <w:numPr>
          <w:ilvl w:val="0"/>
          <w:numId w:val="29"/>
        </w:numPr>
        <w:spacing w:before="100" w:beforeAutospacing="1" w:after="100" w:afterAutospacing="1"/>
      </w:pPr>
      <w:r w:rsidRPr="00312324">
        <w:t xml:space="preserve">recepția calitativă; </w:t>
      </w:r>
    </w:p>
    <w:p w14:paraId="4D89703A" w14:textId="77777777" w:rsidR="0012699F" w:rsidRPr="00312324" w:rsidRDefault="0012699F" w:rsidP="0012699F">
      <w:pPr>
        <w:numPr>
          <w:ilvl w:val="0"/>
          <w:numId w:val="29"/>
        </w:numPr>
        <w:spacing w:before="100" w:beforeAutospacing="1" w:after="100" w:afterAutospacing="1"/>
      </w:pPr>
      <w:r w:rsidRPr="00312324">
        <w:t xml:space="preserve">asigurarea garanției, mentenanței și suportului tehnic pe perioada contractuală. </w:t>
      </w:r>
    </w:p>
    <w:p w14:paraId="2CA34E8B" w14:textId="77777777" w:rsidR="0012699F" w:rsidRPr="00312324" w:rsidRDefault="0012699F" w:rsidP="0012699F">
      <w:pPr>
        <w:pStyle w:val="Heading4"/>
        <w:rPr>
          <w:rStyle w:val="Strong"/>
          <w:rFonts w:ascii="Times New Roman" w:eastAsia="Times New Roman" w:hAnsi="Times New Roman" w:cs="Times New Roman"/>
          <w:b w:val="0"/>
          <w:bCs w:val="0"/>
          <w:color w:val="auto"/>
          <w:lang w:val="en-US" w:eastAsia="en-US"/>
        </w:rPr>
      </w:pPr>
      <w:r w:rsidRPr="00312324">
        <w:rPr>
          <w:rStyle w:val="Strong"/>
          <w:rFonts w:ascii="Times New Roman" w:eastAsia="Times New Roman" w:hAnsi="Times New Roman" w:cs="Times New Roman"/>
          <w:iCs w:val="0"/>
          <w:color w:val="auto"/>
          <w:lang w:val="en-US" w:eastAsia="en-US"/>
        </w:rPr>
        <w:t>Ajustarea prețului</w:t>
      </w:r>
    </w:p>
    <w:p w14:paraId="1008EC70" w14:textId="77777777" w:rsidR="0012699F" w:rsidRPr="00312324" w:rsidRDefault="0012699F" w:rsidP="0012699F">
      <w:pPr>
        <w:pStyle w:val="NormalWeb"/>
      </w:pPr>
      <w:r w:rsidRPr="00312324">
        <w:t xml:space="preserve">Prețul contractului va fi </w:t>
      </w:r>
      <w:r w:rsidRPr="00312324">
        <w:rPr>
          <w:rStyle w:val="Strong"/>
        </w:rPr>
        <w:t>ferm, exprimat în lei, fără TVA</w:t>
      </w:r>
      <w:r w:rsidRPr="00312324">
        <w:t xml:space="preserve">, și nu se va ajusta pe durata de maximum </w:t>
      </w:r>
      <w:proofErr w:type="gramStart"/>
      <w:r w:rsidRPr="00312324">
        <w:t>4 luni</w:t>
      </w:r>
      <w:proofErr w:type="gramEnd"/>
      <w:r w:rsidRPr="00312324">
        <w:t xml:space="preserve"> stabilită pentru furnizarea și punerea în funcțiune a produselor.</w:t>
      </w:r>
    </w:p>
    <w:p w14:paraId="4163322B" w14:textId="77777777" w:rsidR="0012699F" w:rsidRPr="00312324" w:rsidRDefault="0012699F" w:rsidP="0012699F">
      <w:pPr>
        <w:pStyle w:val="NormalWeb"/>
      </w:pPr>
      <w:r w:rsidRPr="00312324">
        <w:t>În prețul ofertat vor fi incluse toate costurile necesare îndeplinirii contractului, inclusiv transportul, asigurarea, descărcarea, instalarea, testarea, instruirea, documentația tehnică, garanția, mentenanța și suportul tehnic din perioada de garanție.</w:t>
      </w:r>
    </w:p>
    <w:p w14:paraId="15887F47" w14:textId="77777777" w:rsidR="0012699F" w:rsidRPr="00312324" w:rsidRDefault="0012699F" w:rsidP="0012699F">
      <w:pPr>
        <w:pStyle w:val="NormalWeb"/>
      </w:pPr>
      <w:r w:rsidRPr="00312324">
        <w:t xml:space="preserve">Eventualele modificări ale prețului vor putea interveni exclusiv în situațiile și condițiile expres permise de legislația achizițiilor publice, fără modificarea caracterului general al contractului. O revizuire anticipată a prețului trebuie stabilită în documentația de atribuire și în contract; în lipsa unei asemenea clauze, prețul rămâne ferm. </w:t>
      </w:r>
    </w:p>
    <w:p w14:paraId="30879099" w14:textId="77777777" w:rsidR="0012699F" w:rsidRPr="00312324" w:rsidRDefault="0012699F" w:rsidP="0012699F">
      <w:pPr>
        <w:pStyle w:val="Heading4"/>
        <w:rPr>
          <w:rStyle w:val="Strong"/>
          <w:rFonts w:ascii="Times New Roman" w:eastAsia="Times New Roman" w:hAnsi="Times New Roman" w:cs="Times New Roman"/>
          <w:iCs w:val="0"/>
          <w:color w:val="auto"/>
          <w:lang w:val="en-US" w:eastAsia="en-US"/>
        </w:rPr>
      </w:pPr>
      <w:r w:rsidRPr="00312324">
        <w:rPr>
          <w:rStyle w:val="Strong"/>
          <w:rFonts w:ascii="Times New Roman" w:eastAsia="Times New Roman" w:hAnsi="Times New Roman" w:cs="Times New Roman"/>
          <w:iCs w:val="0"/>
          <w:color w:val="auto"/>
          <w:lang w:val="en-US" w:eastAsia="en-US"/>
        </w:rPr>
        <w:t>Recepția și transferul dreptului de proprietate</w:t>
      </w:r>
    </w:p>
    <w:p w14:paraId="5BC31433" w14:textId="77777777" w:rsidR="0012699F" w:rsidRPr="00312324" w:rsidRDefault="0012699F" w:rsidP="0012699F">
      <w:pPr>
        <w:pStyle w:val="NormalWeb"/>
      </w:pPr>
      <w:r w:rsidRPr="00312324">
        <w:t xml:space="preserve">Recepția produselor se </w:t>
      </w:r>
      <w:proofErr w:type="gramStart"/>
      <w:r w:rsidRPr="00312324">
        <w:t>va</w:t>
      </w:r>
      <w:proofErr w:type="gramEnd"/>
      <w:r w:rsidRPr="00312324">
        <w:t xml:space="preserve"> realiza pe baza documentelor prevăzute în Caietul de sarcini, respectiv:</w:t>
      </w:r>
    </w:p>
    <w:p w14:paraId="65EAC177" w14:textId="77777777" w:rsidR="0012699F" w:rsidRPr="00312324" w:rsidRDefault="0012699F" w:rsidP="0012699F">
      <w:pPr>
        <w:numPr>
          <w:ilvl w:val="0"/>
          <w:numId w:val="30"/>
        </w:numPr>
        <w:spacing w:before="100" w:beforeAutospacing="1" w:after="100" w:afterAutospacing="1"/>
      </w:pPr>
      <w:r w:rsidRPr="00312324">
        <w:t xml:space="preserve">proces-verbal de recepție cantitativă; </w:t>
      </w:r>
    </w:p>
    <w:p w14:paraId="7A0CE35E" w14:textId="77777777" w:rsidR="0012699F" w:rsidRPr="00312324" w:rsidRDefault="0012699F" w:rsidP="0012699F">
      <w:pPr>
        <w:numPr>
          <w:ilvl w:val="0"/>
          <w:numId w:val="30"/>
        </w:numPr>
        <w:spacing w:before="100" w:beforeAutospacing="1" w:after="100" w:afterAutospacing="1"/>
      </w:pPr>
      <w:r w:rsidRPr="00312324">
        <w:t xml:space="preserve">proces-verbal de instalare și punere în funcțiune; </w:t>
      </w:r>
    </w:p>
    <w:p w14:paraId="5B7B97FD" w14:textId="77777777" w:rsidR="0012699F" w:rsidRPr="00312324" w:rsidRDefault="0012699F" w:rsidP="0012699F">
      <w:pPr>
        <w:numPr>
          <w:ilvl w:val="0"/>
          <w:numId w:val="30"/>
        </w:numPr>
        <w:spacing w:before="100" w:beforeAutospacing="1" w:after="100" w:afterAutospacing="1"/>
      </w:pPr>
      <w:r w:rsidRPr="00312324">
        <w:t xml:space="preserve">raport de testare; </w:t>
      </w:r>
    </w:p>
    <w:p w14:paraId="2F82B514" w14:textId="77777777" w:rsidR="0012699F" w:rsidRPr="00312324" w:rsidRDefault="0012699F" w:rsidP="0012699F">
      <w:pPr>
        <w:numPr>
          <w:ilvl w:val="0"/>
          <w:numId w:val="30"/>
        </w:numPr>
        <w:spacing w:before="100" w:beforeAutospacing="1" w:after="100" w:afterAutospacing="1"/>
      </w:pPr>
      <w:r w:rsidRPr="00312324">
        <w:t xml:space="preserve">proces-verbal de instruire a personalului; </w:t>
      </w:r>
    </w:p>
    <w:p w14:paraId="446996E2" w14:textId="77777777" w:rsidR="0012699F" w:rsidRPr="00312324" w:rsidRDefault="0012699F" w:rsidP="0012699F">
      <w:pPr>
        <w:numPr>
          <w:ilvl w:val="0"/>
          <w:numId w:val="30"/>
        </w:numPr>
        <w:spacing w:before="100" w:beforeAutospacing="1" w:after="100" w:afterAutospacing="1"/>
      </w:pPr>
      <w:r w:rsidRPr="00312324">
        <w:t xml:space="preserve">proces-verbal de recepție calitativă. </w:t>
      </w:r>
    </w:p>
    <w:p w14:paraId="21CE350B" w14:textId="77777777" w:rsidR="0012699F" w:rsidRPr="00312324" w:rsidRDefault="0012699F" w:rsidP="0012699F">
      <w:pPr>
        <w:pStyle w:val="NormalWeb"/>
      </w:pPr>
      <w:r w:rsidRPr="00312324">
        <w:t>Transferul dreptului de proprietate și al riscurilor asupra produselor către Autoritatea Contractantă se va realiza la data semnării, fără obiecții, a procesului-verbal de recepție calitativă și punere în funcțiune, după efectuarea tuturor verificărilor și predarea integrală a documentației solicitate.</w:t>
      </w:r>
    </w:p>
    <w:p w14:paraId="7ED5B1C5" w14:textId="77777777" w:rsidR="0012699F" w:rsidRPr="00312324" w:rsidRDefault="0012699F" w:rsidP="0012699F">
      <w:pPr>
        <w:pStyle w:val="NormalWeb"/>
      </w:pPr>
      <w:r w:rsidRPr="00312324">
        <w:t>Până la această dată, Contractantul suportă toate riscurile privind pierderea, deteriorarea sau nefuncționarea produselor.</w:t>
      </w:r>
    </w:p>
    <w:p w14:paraId="6711DD68" w14:textId="77777777" w:rsidR="0012699F" w:rsidRPr="00312324" w:rsidRDefault="0012699F" w:rsidP="0012699F">
      <w:pPr>
        <w:pStyle w:val="Heading4"/>
        <w:rPr>
          <w:rStyle w:val="Strong"/>
          <w:rFonts w:ascii="Times New Roman" w:eastAsia="Times New Roman" w:hAnsi="Times New Roman" w:cs="Times New Roman"/>
          <w:iCs w:val="0"/>
          <w:color w:val="auto"/>
          <w:lang w:val="en-US" w:eastAsia="en-US"/>
        </w:rPr>
      </w:pPr>
      <w:r w:rsidRPr="00312324">
        <w:rPr>
          <w:rStyle w:val="Strong"/>
          <w:rFonts w:ascii="Times New Roman" w:eastAsia="Times New Roman" w:hAnsi="Times New Roman" w:cs="Times New Roman"/>
          <w:iCs w:val="0"/>
          <w:color w:val="auto"/>
          <w:lang w:val="en-US" w:eastAsia="en-US"/>
        </w:rPr>
        <w:t>Modalitatea de plată</w:t>
      </w:r>
    </w:p>
    <w:p w14:paraId="3367CEF3" w14:textId="77777777" w:rsidR="0012699F" w:rsidRPr="00312324" w:rsidRDefault="0012699F" w:rsidP="0012699F">
      <w:pPr>
        <w:pStyle w:val="NormalWeb"/>
      </w:pPr>
      <w:r w:rsidRPr="00312324">
        <w:t xml:space="preserve">Plata se </w:t>
      </w:r>
      <w:proofErr w:type="gramStart"/>
      <w:r w:rsidRPr="00312324">
        <w:t>va</w:t>
      </w:r>
      <w:proofErr w:type="gramEnd"/>
      <w:r w:rsidRPr="00312324">
        <w:t xml:space="preserve"> efectua distinct pentru fiecare lot, într-o singură tranșă, reprezentând </w:t>
      </w:r>
      <w:r w:rsidRPr="00312324">
        <w:rPr>
          <w:rStyle w:val="Strong"/>
        </w:rPr>
        <w:t>100% din valoarea produselor recepționate</w:t>
      </w:r>
      <w:r w:rsidRPr="00312324">
        <w:t>, după îndeplinirea cumulativă a următoarelor condiții:</w:t>
      </w:r>
    </w:p>
    <w:p w14:paraId="307B16E5" w14:textId="77777777" w:rsidR="0012699F" w:rsidRPr="00312324" w:rsidRDefault="0012699F" w:rsidP="0012699F">
      <w:pPr>
        <w:numPr>
          <w:ilvl w:val="0"/>
          <w:numId w:val="31"/>
        </w:numPr>
        <w:spacing w:before="100" w:beforeAutospacing="1" w:after="100" w:afterAutospacing="1"/>
      </w:pPr>
      <w:r w:rsidRPr="00312324">
        <w:t xml:space="preserve">livrarea integrală a produselor; </w:t>
      </w:r>
    </w:p>
    <w:p w14:paraId="7D2A2821" w14:textId="77777777" w:rsidR="0012699F" w:rsidRPr="00312324" w:rsidRDefault="0012699F" w:rsidP="0012699F">
      <w:pPr>
        <w:numPr>
          <w:ilvl w:val="0"/>
          <w:numId w:val="31"/>
        </w:numPr>
        <w:spacing w:before="100" w:beforeAutospacing="1" w:after="100" w:afterAutospacing="1"/>
      </w:pPr>
      <w:r w:rsidRPr="00312324">
        <w:t xml:space="preserve">instalarea, testarea și punerea în funcțiune; </w:t>
      </w:r>
    </w:p>
    <w:p w14:paraId="55526B21" w14:textId="77777777" w:rsidR="0012699F" w:rsidRPr="00312324" w:rsidRDefault="0012699F" w:rsidP="0012699F">
      <w:pPr>
        <w:numPr>
          <w:ilvl w:val="0"/>
          <w:numId w:val="31"/>
        </w:numPr>
        <w:spacing w:before="100" w:beforeAutospacing="1" w:after="100" w:afterAutospacing="1"/>
      </w:pPr>
      <w:r w:rsidRPr="00312324">
        <w:t xml:space="preserve">instruirea personalului; </w:t>
      </w:r>
    </w:p>
    <w:p w14:paraId="55E4B59E" w14:textId="77777777" w:rsidR="0012699F" w:rsidRPr="00312324" w:rsidRDefault="0012699F" w:rsidP="0012699F">
      <w:pPr>
        <w:numPr>
          <w:ilvl w:val="0"/>
          <w:numId w:val="31"/>
        </w:numPr>
        <w:spacing w:before="100" w:beforeAutospacing="1" w:after="100" w:afterAutospacing="1"/>
      </w:pPr>
      <w:r w:rsidRPr="00312324">
        <w:t xml:space="preserve">predarea documentelor tehnice, de conformitate și garanție; </w:t>
      </w:r>
    </w:p>
    <w:p w14:paraId="42184611" w14:textId="77777777" w:rsidR="0012699F" w:rsidRPr="00312324" w:rsidRDefault="0012699F" w:rsidP="0012699F">
      <w:pPr>
        <w:numPr>
          <w:ilvl w:val="0"/>
          <w:numId w:val="31"/>
        </w:numPr>
        <w:spacing w:before="100" w:beforeAutospacing="1" w:after="100" w:afterAutospacing="1"/>
      </w:pPr>
      <w:r w:rsidRPr="00312324">
        <w:t xml:space="preserve">semnarea fără obiecții a proceselor-verbale de recepție cantitativă și calitativă. </w:t>
      </w:r>
    </w:p>
    <w:p w14:paraId="3844C195" w14:textId="77777777" w:rsidR="0012699F" w:rsidRPr="00312324" w:rsidRDefault="0012699F" w:rsidP="0012699F">
      <w:pPr>
        <w:pStyle w:val="NormalWeb"/>
      </w:pPr>
      <w:r w:rsidRPr="00312324">
        <w:t xml:space="preserve">Contractantul </w:t>
      </w:r>
      <w:proofErr w:type="gramStart"/>
      <w:r w:rsidRPr="00312324">
        <w:t>va</w:t>
      </w:r>
      <w:proofErr w:type="gramEnd"/>
      <w:r w:rsidRPr="00312324">
        <w:t xml:space="preserve"> emite factura prin sistemul național </w:t>
      </w:r>
      <w:r w:rsidRPr="00312324">
        <w:rPr>
          <w:rStyle w:val="Strong"/>
        </w:rPr>
        <w:t>RO e-Factura</w:t>
      </w:r>
      <w:r w:rsidRPr="00312324">
        <w:t xml:space="preserve"> după admiterea recepției calitative. Plata se va efectua prin ordin de plată, în termen de maximum </w:t>
      </w:r>
      <w:proofErr w:type="gramStart"/>
      <w:r w:rsidRPr="00312324">
        <w:rPr>
          <w:rStyle w:val="Strong"/>
        </w:rPr>
        <w:t>30 de</w:t>
      </w:r>
      <w:proofErr w:type="gramEnd"/>
      <w:r w:rsidRPr="00312324">
        <w:rPr>
          <w:rStyle w:val="Strong"/>
        </w:rPr>
        <w:t xml:space="preserve"> zile calendaristice</w:t>
      </w:r>
      <w:r w:rsidRPr="00312324">
        <w:t xml:space="preserve"> de la înregistrarea facturii și a tuturor documentelor justificative la Autoritatea Contractantă.</w:t>
      </w:r>
    </w:p>
    <w:p w14:paraId="40C34EF0" w14:textId="18A11A39" w:rsidR="0012699F" w:rsidRPr="00312324" w:rsidRDefault="00910D04" w:rsidP="0012699F">
      <w:pPr>
        <w:pStyle w:val="NormalWeb"/>
      </w:pPr>
      <w:r w:rsidRPr="00312324">
        <w:t>Plata Contractantului</w:t>
      </w:r>
      <w:r w:rsidR="0012699F" w:rsidRPr="00312324">
        <w:t xml:space="preserve"> </w:t>
      </w:r>
      <w:proofErr w:type="gramStart"/>
      <w:r w:rsidR="0012699F" w:rsidRPr="00312324">
        <w:t>va</w:t>
      </w:r>
      <w:proofErr w:type="gramEnd"/>
      <w:r w:rsidR="0012699F" w:rsidRPr="00312324">
        <w:t xml:space="preserve"> fi condiționată de aprobarea cererii de decontare sau </w:t>
      </w:r>
      <w:r w:rsidR="00DA59E9" w:rsidRPr="00312324">
        <w:t>de virarea sumelor de către AFM</w:t>
      </w:r>
      <w:r w:rsidR="0012699F" w:rsidRPr="00312324">
        <w:t xml:space="preserve">. Termenul legal uzual aplicabil plăților efectuate de autoritățile contractante </w:t>
      </w:r>
      <w:proofErr w:type="gramStart"/>
      <w:r w:rsidR="0012699F" w:rsidRPr="00312324">
        <w:t>este</w:t>
      </w:r>
      <w:proofErr w:type="gramEnd"/>
      <w:r w:rsidR="0012699F" w:rsidRPr="00312324">
        <w:t xml:space="preserve"> de 30 de zile. </w:t>
      </w:r>
    </w:p>
    <w:p w14:paraId="1FB836EA" w14:textId="77777777" w:rsidR="0012699F" w:rsidRPr="00312324" w:rsidRDefault="0012699F" w:rsidP="0012699F">
      <w:pPr>
        <w:pStyle w:val="NormalWeb"/>
      </w:pPr>
      <w:r w:rsidRPr="00312324">
        <w:t xml:space="preserve">Contractul de finanțare prevede că sunt eligibile cheltuielile contractate după aprobarea cererii de finanțare și realizate, recepționate și facturate după semnarea contractului de finanțare, în perioada de implementare a proiectului. </w:t>
      </w:r>
    </w:p>
    <w:p w14:paraId="791F6DCB" w14:textId="77777777" w:rsidR="0012699F" w:rsidRPr="00312324" w:rsidRDefault="0012699F" w:rsidP="0012699F">
      <w:pPr>
        <w:pStyle w:val="Heading4"/>
        <w:rPr>
          <w:rStyle w:val="Strong"/>
          <w:rFonts w:ascii="Times New Roman" w:eastAsia="Times New Roman" w:hAnsi="Times New Roman" w:cs="Times New Roman"/>
          <w:iCs w:val="0"/>
          <w:color w:val="auto"/>
          <w:lang w:val="en-US" w:eastAsia="en-US"/>
        </w:rPr>
      </w:pPr>
      <w:r w:rsidRPr="00312324">
        <w:rPr>
          <w:rStyle w:val="Strong"/>
          <w:rFonts w:ascii="Times New Roman" w:eastAsia="Times New Roman" w:hAnsi="Times New Roman" w:cs="Times New Roman"/>
          <w:iCs w:val="0"/>
          <w:color w:val="auto"/>
          <w:lang w:val="en-US" w:eastAsia="en-US"/>
        </w:rPr>
        <w:t>Finalizarea contractului</w:t>
      </w:r>
    </w:p>
    <w:p w14:paraId="45C40D31" w14:textId="77777777" w:rsidR="0012699F" w:rsidRPr="00312324" w:rsidRDefault="0012699F" w:rsidP="00910D04">
      <w:pPr>
        <w:pStyle w:val="NormalWeb"/>
        <w:jc w:val="both"/>
      </w:pPr>
      <w:r w:rsidRPr="00312324">
        <w:t xml:space="preserve">După expirarea perioadei de garanție și îndeplinirea tuturor obligațiilor privind mentenanța, remedierea defecțiunilor și suportul tehnic, se </w:t>
      </w:r>
      <w:proofErr w:type="gramStart"/>
      <w:r w:rsidRPr="00312324">
        <w:t>va</w:t>
      </w:r>
      <w:proofErr w:type="gramEnd"/>
      <w:r w:rsidRPr="00312324">
        <w:t xml:space="preserve"> întocmi un </w:t>
      </w:r>
      <w:r w:rsidRPr="00312324">
        <w:rPr>
          <w:rStyle w:val="Strong"/>
        </w:rPr>
        <w:t>proces-verbal de constatare a îndeplinirii integrale a obligațiilor contractuale</w:t>
      </w:r>
      <w:r w:rsidRPr="00312324">
        <w:t>.</w:t>
      </w:r>
    </w:p>
    <w:p w14:paraId="0D3AE1CD" w14:textId="77777777" w:rsidR="0012699F" w:rsidRPr="00312324" w:rsidRDefault="0012699F" w:rsidP="00910D04">
      <w:pPr>
        <w:pStyle w:val="NormalWeb"/>
        <w:jc w:val="both"/>
      </w:pPr>
      <w:r w:rsidRPr="00312324">
        <w:t>Încheierea acestui proces-verbal nu înlătură răspunderea Contractantului pentru eventualele vicii ascunse sau obligațiile care, potrivit legii ori contractului, produc efecte și după încetarea acestuia.</w:t>
      </w:r>
    </w:p>
    <w:p w14:paraId="26F53683" w14:textId="77777777" w:rsidR="0012699F" w:rsidRPr="00312324" w:rsidRDefault="0012699F" w:rsidP="0012699F">
      <w:pPr>
        <w:pStyle w:val="Heading4"/>
        <w:rPr>
          <w:rStyle w:val="Strong"/>
          <w:rFonts w:ascii="Times New Roman" w:eastAsia="Times New Roman" w:hAnsi="Times New Roman" w:cs="Times New Roman"/>
          <w:iCs w:val="0"/>
          <w:color w:val="auto"/>
          <w:lang w:val="en-US" w:eastAsia="en-US"/>
        </w:rPr>
      </w:pPr>
      <w:r w:rsidRPr="00312324">
        <w:rPr>
          <w:rStyle w:val="Strong"/>
          <w:rFonts w:ascii="Times New Roman" w:eastAsia="Times New Roman" w:hAnsi="Times New Roman" w:cs="Times New Roman"/>
          <w:iCs w:val="0"/>
          <w:color w:val="auto"/>
          <w:lang w:val="en-US" w:eastAsia="en-US"/>
        </w:rPr>
        <w:t>Penalități aplicabile</w:t>
      </w:r>
    </w:p>
    <w:p w14:paraId="28390C8B" w14:textId="77777777" w:rsidR="0012699F" w:rsidRPr="00312324" w:rsidRDefault="0012699F" w:rsidP="00312324">
      <w:pPr>
        <w:pStyle w:val="NormalWeb"/>
        <w:jc w:val="both"/>
      </w:pPr>
      <w:r w:rsidRPr="00312324">
        <w:t xml:space="preserve">Pentru neîndeplinirea la termen a obligațiilor contractuale, Contractantul va datora penalități de </w:t>
      </w:r>
      <w:r w:rsidRPr="00312324">
        <w:rPr>
          <w:rStyle w:val="Strong"/>
        </w:rPr>
        <w:t>0</w:t>
      </w:r>
      <w:proofErr w:type="gramStart"/>
      <w:r w:rsidRPr="00312324">
        <w:rPr>
          <w:rStyle w:val="Strong"/>
        </w:rPr>
        <w:t>,01</w:t>
      </w:r>
      <w:proofErr w:type="gramEnd"/>
      <w:r w:rsidRPr="00312324">
        <w:rPr>
          <w:rStyle w:val="Strong"/>
        </w:rPr>
        <w:t>% pentru fiecare zi de întârziere</w:t>
      </w:r>
      <w:r w:rsidRPr="00312324">
        <w:t>, calculate asupra valorii fără TVA a obligației neîndeplinite sau îndeplinite cu întârziere, până la executarea efectivă a acesteia.</w:t>
      </w:r>
    </w:p>
    <w:p w14:paraId="2FA2F8E1" w14:textId="77777777" w:rsidR="0012699F" w:rsidRPr="00312324" w:rsidRDefault="0012699F" w:rsidP="009B2599">
      <w:pPr>
        <w:pStyle w:val="NormalWeb"/>
        <w:jc w:val="both"/>
      </w:pPr>
      <w:r w:rsidRPr="00312324">
        <w:t>Aplicarea penalităților nu înlătură dreptul Autorității Contractante de a solicita repararea prejudiciului, înlocuirea produselor neconforme sau rezilierea contractului, în condițiile prevăzute de acesta.</w:t>
      </w:r>
    </w:p>
    <w:p w14:paraId="1A32950D" w14:textId="77777777" w:rsidR="0012699F" w:rsidRPr="00312324" w:rsidRDefault="0012699F" w:rsidP="0012699F">
      <w:pPr>
        <w:pStyle w:val="NormalWeb"/>
      </w:pPr>
      <w:r w:rsidRPr="00312324">
        <w:t xml:space="preserve">În cazul întârzierii nejustificate a plății de către Autoritatea Contractantă, Contractantul are dreptul la dobânda legală penalizatoare, în condițiile Legii nr. 72/2013. </w:t>
      </w:r>
    </w:p>
    <w:p w14:paraId="55A284D9" w14:textId="77777777" w:rsidR="009A55AE" w:rsidRPr="00312324" w:rsidRDefault="0022610F" w:rsidP="004F7E62">
      <w:pPr>
        <w:autoSpaceDE w:val="0"/>
        <w:autoSpaceDN w:val="0"/>
        <w:adjustRightInd w:val="0"/>
        <w:spacing w:line="276" w:lineRule="auto"/>
        <w:jc w:val="both"/>
        <w:rPr>
          <w:rFonts w:eastAsiaTheme="minorHAnsi"/>
          <w:lang w:val="en-US" w:eastAsia="en-US"/>
        </w:rPr>
      </w:pPr>
      <w:r w:rsidRPr="00312324">
        <w:rPr>
          <w:rFonts w:eastAsiaTheme="minorHAnsi"/>
          <w:b/>
          <w:lang w:val="en-US" w:eastAsia="en-US"/>
        </w:rPr>
        <w:t xml:space="preserve">VII. </w:t>
      </w:r>
      <w:r w:rsidR="00520917" w:rsidRPr="00312324">
        <w:rPr>
          <w:rFonts w:eastAsiaTheme="minorHAnsi"/>
          <w:b/>
          <w:lang w:val="en-US" w:eastAsia="en-US"/>
        </w:rPr>
        <w:t>INFORMATII SUPLIMENTARE</w:t>
      </w:r>
    </w:p>
    <w:p w14:paraId="56CF6075" w14:textId="77777777" w:rsidR="00B8103B" w:rsidRPr="00312324" w:rsidRDefault="0022610F" w:rsidP="004F7E62">
      <w:pPr>
        <w:autoSpaceDE w:val="0"/>
        <w:autoSpaceDN w:val="0"/>
        <w:adjustRightInd w:val="0"/>
        <w:spacing w:line="276" w:lineRule="auto"/>
        <w:jc w:val="both"/>
        <w:rPr>
          <w:rFonts w:eastAsiaTheme="minorHAnsi"/>
          <w:b/>
          <w:lang w:val="en-US" w:eastAsia="en-US"/>
        </w:rPr>
      </w:pPr>
      <w:r w:rsidRPr="00312324">
        <w:rPr>
          <w:rFonts w:eastAsiaTheme="minorHAnsi"/>
          <w:b/>
          <w:lang w:val="en-US" w:eastAsia="en-US"/>
        </w:rPr>
        <w:t xml:space="preserve">VII.1. </w:t>
      </w:r>
      <w:r w:rsidR="00520917" w:rsidRPr="00312324">
        <w:rPr>
          <w:rFonts w:eastAsiaTheme="minorHAnsi"/>
          <w:b/>
          <w:lang w:val="en-US" w:eastAsia="en-US"/>
        </w:rPr>
        <w:t>INFORMATII SUPLIMENTARE REFERITOARE LA PROCEDURA</w:t>
      </w:r>
    </w:p>
    <w:p w14:paraId="1C93140B" w14:textId="77777777" w:rsidR="00085D7B" w:rsidRPr="00312324" w:rsidRDefault="00085D7B" w:rsidP="00085D7B">
      <w:pPr>
        <w:spacing w:line="276" w:lineRule="auto"/>
        <w:jc w:val="both"/>
        <w:rPr>
          <w:color w:val="000000"/>
        </w:rPr>
      </w:pPr>
      <w:r w:rsidRPr="00312324">
        <w:rPr>
          <w:color w:val="000000"/>
        </w:rPr>
        <w:t xml:space="preserve">În situatia în care două oferte au preturi egale, in vederea departajarii, </w:t>
      </w:r>
      <w:r w:rsidRPr="00312324">
        <w:t>autoritatea contractanta va solicita clarificari prin intermediul SEAP, in vederea incarcarii electronice de catre operatorii economici de documente care contin noi preturi.</w:t>
      </w:r>
      <w:r w:rsidRPr="00312324">
        <w:rPr>
          <w:color w:val="000000"/>
        </w:rPr>
        <w:t xml:space="preserve"> </w:t>
      </w:r>
      <w:r w:rsidRPr="00312324">
        <w:t>In acest caz contractul va fi atribuit ofertantului a carui punctaj este cel mai scazut dupa noua propunere financiara transmisa.</w:t>
      </w:r>
      <w:r w:rsidRPr="00312324">
        <w:rPr>
          <w:shd w:val="clear" w:color="auto" w:fill="F9F9F9"/>
        </w:rPr>
        <w:t xml:space="preserve"> </w:t>
      </w:r>
    </w:p>
    <w:p w14:paraId="5174B3BA" w14:textId="77777777" w:rsidR="00085D7B" w:rsidRPr="00312324" w:rsidRDefault="00085D7B" w:rsidP="00085D7B">
      <w:pPr>
        <w:autoSpaceDN w:val="0"/>
        <w:adjustRightInd w:val="0"/>
        <w:spacing w:line="276" w:lineRule="auto"/>
        <w:jc w:val="both"/>
        <w:rPr>
          <w:color w:val="000000"/>
          <w:shd w:val="clear" w:color="auto" w:fill="F9F9F9"/>
        </w:rPr>
      </w:pPr>
      <w:r w:rsidRPr="00312324">
        <w:rPr>
          <w:color w:val="000000"/>
          <w:shd w:val="clear" w:color="auto" w:fill="F9F9F9"/>
        </w:rPr>
        <w:t xml:space="preserve">Reguli de comunicare si transmitere a datelor: </w:t>
      </w:r>
    </w:p>
    <w:p w14:paraId="051FB639" w14:textId="77777777" w:rsidR="00085D7B" w:rsidRPr="00312324" w:rsidRDefault="00085D7B" w:rsidP="00085D7B">
      <w:pPr>
        <w:autoSpaceDN w:val="0"/>
        <w:adjustRightInd w:val="0"/>
        <w:spacing w:line="276" w:lineRule="auto"/>
        <w:jc w:val="both"/>
        <w:rPr>
          <w:color w:val="000000"/>
          <w:shd w:val="clear" w:color="auto" w:fill="F9F9F9"/>
        </w:rPr>
      </w:pPr>
      <w:r w:rsidRPr="00312324">
        <w:rPr>
          <w:color w:val="000000"/>
        </w:rPr>
        <w:t>Solicitarile de clarificari referitoare la documentatia de atribuire se vor adresa in mod exclusiv in SEAP la sectiunea Doc., clarificari si decizii din cadrul invitatiei de participare, autoritatea contractanta urmand sa nu dea curs solicitarilor adresate prin alta modalitate de comunicare. Pentru transmiterea solicitarilor de clarificari privind documentatia de atribuire, operatorii economici se vor inregistra in SEAP (www.elicitatie. ro) ca operatori economici si ca participanti la procedura de atribuire.</w:t>
      </w:r>
      <w:r w:rsidRPr="00312324">
        <w:rPr>
          <w:color w:val="000000"/>
          <w:shd w:val="clear" w:color="auto" w:fill="F9F9F9"/>
        </w:rPr>
        <w:t xml:space="preserve"> </w:t>
      </w:r>
    </w:p>
    <w:p w14:paraId="2C9E5F68" w14:textId="77777777" w:rsidR="00085D7B" w:rsidRPr="00312324" w:rsidRDefault="00085D7B" w:rsidP="00085D7B">
      <w:pPr>
        <w:autoSpaceDN w:val="0"/>
        <w:adjustRightInd w:val="0"/>
        <w:spacing w:after="240" w:line="276" w:lineRule="auto"/>
        <w:jc w:val="both"/>
        <w:rPr>
          <w:color w:val="000000"/>
          <w:shd w:val="clear" w:color="auto" w:fill="F9F9F9"/>
        </w:rPr>
      </w:pPr>
      <w:r w:rsidRPr="00312324">
        <w:rPr>
          <w:color w:val="000000"/>
        </w:rPr>
        <w:t>Pentru comunicarile ulterioare depunerii ofertelor, comisia de evaluare va transmite solicitarile de clarificari in legatura cu oferta prin utilizarea facilitatilor tehnice disponibile in SEAP (sectiunea"Intrebari"). Operatorii economici vor transmite raspunsurile la clarificari si eventualele documente solicitate pe parcursul evaluarii ofertelor prin intermediul SEAP (sectiunea "Intrebari"), in format electronic, semnate cu semnatura electronica. extinsa, bazata pe un certificat calificat, eliberat de un furnizor de servicii de certificare acreditat in conditiile legii</w:t>
      </w:r>
      <w:r w:rsidRPr="00312324">
        <w:rPr>
          <w:color w:val="000000"/>
          <w:shd w:val="clear" w:color="auto" w:fill="F9F9F9"/>
        </w:rPr>
        <w:t xml:space="preserve">.  </w:t>
      </w:r>
    </w:p>
    <w:p w14:paraId="16D047BE" w14:textId="77777777" w:rsidR="00520917" w:rsidRPr="00312324" w:rsidRDefault="0022610F" w:rsidP="004F7E62">
      <w:pPr>
        <w:autoSpaceDE w:val="0"/>
        <w:autoSpaceDN w:val="0"/>
        <w:adjustRightInd w:val="0"/>
        <w:spacing w:line="276" w:lineRule="auto"/>
        <w:jc w:val="both"/>
        <w:rPr>
          <w:b/>
          <w:shd w:val="clear" w:color="auto" w:fill="F9F9F9"/>
        </w:rPr>
      </w:pPr>
      <w:r w:rsidRPr="00312324">
        <w:rPr>
          <w:b/>
          <w:shd w:val="clear" w:color="auto" w:fill="F9F9F9"/>
        </w:rPr>
        <w:t xml:space="preserve">VII.2. </w:t>
      </w:r>
      <w:r w:rsidR="00520917" w:rsidRPr="00312324">
        <w:rPr>
          <w:b/>
          <w:shd w:val="clear" w:color="auto" w:fill="F9F9F9"/>
        </w:rPr>
        <w:t xml:space="preserve">INFORMATII DESPRE TERTUL/TERTII SUSTINATORI </w:t>
      </w:r>
    </w:p>
    <w:p w14:paraId="3213FC83" w14:textId="77777777" w:rsidR="00085D7B" w:rsidRPr="00312324" w:rsidRDefault="00085D7B" w:rsidP="00085D7B">
      <w:pPr>
        <w:autoSpaceDN w:val="0"/>
        <w:adjustRightInd w:val="0"/>
        <w:spacing w:after="240" w:line="276" w:lineRule="auto"/>
        <w:jc w:val="both"/>
        <w:rPr>
          <w:shd w:val="clear" w:color="auto" w:fill="F9F9F9"/>
        </w:rPr>
      </w:pPr>
      <w:r w:rsidRPr="00312324">
        <w:rPr>
          <w:shd w:val="clear" w:color="auto" w:fill="F9F9F9"/>
        </w:rPr>
        <w:t>I</w:t>
      </w:r>
      <w:r w:rsidRPr="00312324">
        <w:t>n cazul in care operatorul economic isi demonstreaza capacitatea tehnica si/sau profesionala invocand si sustinerea acordata de catre unul sau mai multi terti, conf.art. 182 - 185 din Legea 98/2016, atunci operatorul economic are obligatia de a dovedi autoritatii contractante ca a luat toate masurile necesare</w:t>
      </w:r>
      <w:r w:rsidRPr="00312324">
        <w:rPr>
          <w:shd w:val="clear" w:color="auto" w:fill="F9F9F9"/>
        </w:rPr>
        <w:t xml:space="preserve"> </w:t>
      </w:r>
      <w:r w:rsidRPr="00312324">
        <w:t>pentru a avea acces in orice moment la resursele necesare, prezentând un angajament ferm in acest sens din partea tertului/tertilor. Ofertantul va incarca in SEAP, impreuna cu DUAE si cu oferta, Angajamentul ferm si documentele anexa semnate cu semnatura electronica extinsa. Documentele transmise ofertantului de catre tertul/tertii sustinator/sustinatori, din care rezulta modul efectiv prin care tertul/tertii sustinator/sustinatori va/vor asigura indeplinirea propriului angajament de sustinere, pentru confirmarea indeplinirii cerintei de capacitate tehnica vor fi prezentate de ofertantul clasat pe primul loc dupa aplicarea criteriului de atribuire, la solicitarea Autoritatii Contractante. In cazul in care operatorul economic demonstreaza indeplinirea criteriilor referitoare la capacitatea tehnica si profesionala invocând sustinerea unui tert, DUAE include informatiile cu privire la tertul sustinator.</w:t>
      </w:r>
      <w:r w:rsidRPr="00312324">
        <w:rPr>
          <w:shd w:val="clear" w:color="auto" w:fill="F9F9F9"/>
        </w:rPr>
        <w:t xml:space="preserve"> </w:t>
      </w:r>
    </w:p>
    <w:p w14:paraId="3F6CBA32" w14:textId="77777777" w:rsidR="00520917" w:rsidRPr="00312324" w:rsidRDefault="0022610F" w:rsidP="004F7E62">
      <w:pPr>
        <w:autoSpaceDE w:val="0"/>
        <w:autoSpaceDN w:val="0"/>
        <w:adjustRightInd w:val="0"/>
        <w:spacing w:line="276" w:lineRule="auto"/>
        <w:jc w:val="both"/>
        <w:rPr>
          <w:b/>
          <w:color w:val="000000"/>
          <w:shd w:val="clear" w:color="auto" w:fill="F9F9F9"/>
        </w:rPr>
      </w:pPr>
      <w:r w:rsidRPr="00312324">
        <w:rPr>
          <w:b/>
          <w:color w:val="000000"/>
          <w:shd w:val="clear" w:color="auto" w:fill="F9F9F9"/>
        </w:rPr>
        <w:t xml:space="preserve">VII.3. </w:t>
      </w:r>
      <w:r w:rsidR="00520917" w:rsidRPr="00312324">
        <w:rPr>
          <w:b/>
          <w:color w:val="000000"/>
          <w:shd w:val="clear" w:color="auto" w:fill="F9F9F9"/>
        </w:rPr>
        <w:t xml:space="preserve">INFORMATII PRIVIND ASOCIEREA </w:t>
      </w:r>
    </w:p>
    <w:p w14:paraId="0B88819E" w14:textId="77777777" w:rsidR="00085D7B" w:rsidRPr="00312324" w:rsidRDefault="00085D7B" w:rsidP="00085D7B">
      <w:pPr>
        <w:autoSpaceDN w:val="0"/>
        <w:adjustRightInd w:val="0"/>
        <w:spacing w:line="276" w:lineRule="auto"/>
        <w:jc w:val="both"/>
        <w:rPr>
          <w:color w:val="000000"/>
        </w:rPr>
      </w:pPr>
      <w:r w:rsidRPr="00312324">
        <w:rPr>
          <w:color w:val="000000"/>
        </w:rPr>
        <w:t>Orice operator economic are dreptul de a participa la procedura de atribuire în calitate de ofertant sau candidat, individual ori în comun cu alţi operatori economici, inclusiv în forme de asociere temporară constituite în scopul participării la procedura de atribuire, în condiţiile prevăzute de Legea 98/2016. Ofertantul va depune acordul de asociere odata cu DUAE. Fiecare asociat va prezenta propriul DUAE, semnat cu semnatura electronica extinsa a asociatului. In cazul in care oferta comuna este declarata castigatoare, inainte de semnarea contractului, participantii in comun la procedura de atribuire vor prezenta Acordul de asociere autentificat. Daca un grup de operatori economici depune o oferta comuna, cerinta se demonstreaza prin luarea in considerare a resurselor tuturor membrilor grupului.</w:t>
      </w:r>
    </w:p>
    <w:p w14:paraId="0EE13CAE" w14:textId="77777777" w:rsidR="00085D7B" w:rsidRPr="00312324" w:rsidRDefault="00085D7B" w:rsidP="00085D7B">
      <w:pPr>
        <w:autoSpaceDN w:val="0"/>
        <w:adjustRightInd w:val="0"/>
        <w:spacing w:line="276" w:lineRule="auto"/>
        <w:jc w:val="both"/>
        <w:rPr>
          <w:color w:val="000000"/>
        </w:rPr>
      </w:pPr>
    </w:p>
    <w:p w14:paraId="186E0653" w14:textId="77777777" w:rsidR="00DA59E9" w:rsidRPr="00312324" w:rsidRDefault="00DA59E9" w:rsidP="00DA59E9">
      <w:pPr>
        <w:pStyle w:val="TableParagraph"/>
        <w:spacing w:line="276" w:lineRule="auto"/>
        <w:ind w:left="0"/>
        <w:rPr>
          <w:rFonts w:ascii="Times New Roman" w:hAnsi="Times New Roman" w:cs="Times New Roman"/>
          <w:b/>
          <w:bCs/>
          <w:lang w:bidi="hi-IN"/>
        </w:rPr>
      </w:pPr>
      <w:r w:rsidRPr="00312324">
        <w:rPr>
          <w:rFonts w:ascii="Times New Roman" w:hAnsi="Times New Roman" w:cs="Times New Roman"/>
          <w:b/>
          <w:bCs/>
          <w:lang w:bidi="hi-IN"/>
        </w:rPr>
        <w:t xml:space="preserve">Verificat </w:t>
      </w:r>
    </w:p>
    <w:p w14:paraId="4FF54C28" w14:textId="77777777" w:rsidR="00DA59E9" w:rsidRPr="00312324" w:rsidRDefault="00DA59E9" w:rsidP="00DA59E9">
      <w:pPr>
        <w:autoSpaceDN w:val="0"/>
        <w:adjustRightInd w:val="0"/>
        <w:spacing w:line="276" w:lineRule="auto"/>
        <w:rPr>
          <w:lang w:bidi="hi-IN"/>
        </w:rPr>
      </w:pPr>
      <w:r w:rsidRPr="00312324">
        <w:rPr>
          <w:b/>
          <w:bCs/>
          <w:lang w:val="en-GB" w:eastAsia="en-GB"/>
        </w:rPr>
        <w:t>Onu Liliana – Sef Serviciu Achizitii Publice, Dezvoltare, Investitii, Turism, Utilitati Publice, Implementare Proiecte</w:t>
      </w:r>
    </w:p>
    <w:p w14:paraId="1077889B" w14:textId="77777777" w:rsidR="00DA59E9" w:rsidRPr="00312324" w:rsidRDefault="00DA59E9" w:rsidP="00DA59E9">
      <w:pPr>
        <w:pStyle w:val="Footer"/>
        <w:rPr>
          <w:lang w:bidi="hi-IN"/>
        </w:rPr>
      </w:pPr>
    </w:p>
    <w:p w14:paraId="54C04F44" w14:textId="77777777" w:rsidR="00DA59E9" w:rsidRPr="00312324" w:rsidRDefault="00DA59E9" w:rsidP="00DA59E9">
      <w:pPr>
        <w:pStyle w:val="Quote1"/>
        <w:rPr>
          <w:rFonts w:ascii="Times New Roman" w:hAnsi="Times New Roman" w:cs="Times New Roman"/>
          <w:sz w:val="22"/>
          <w:szCs w:val="22"/>
          <w:lang w:bidi="hi-IN"/>
        </w:rPr>
      </w:pPr>
    </w:p>
    <w:p w14:paraId="54365034" w14:textId="507AFF00" w:rsidR="00DA59E9" w:rsidRPr="00312324" w:rsidRDefault="00DA59E9" w:rsidP="00DA59E9">
      <w:pPr>
        <w:rPr>
          <w:b/>
          <w:bCs/>
          <w:lang w:bidi="hi-IN"/>
        </w:rPr>
      </w:pPr>
      <w:r w:rsidRPr="00312324">
        <w:rPr>
          <w:lang w:bidi="hi-IN"/>
        </w:rPr>
        <w:tab/>
      </w:r>
      <w:r w:rsidRPr="00312324">
        <w:rPr>
          <w:lang w:bidi="hi-IN"/>
        </w:rPr>
        <w:tab/>
      </w:r>
      <w:r w:rsidRPr="00312324">
        <w:rPr>
          <w:lang w:bidi="hi-IN"/>
        </w:rPr>
        <w:tab/>
      </w:r>
      <w:r w:rsidRPr="00312324">
        <w:rPr>
          <w:lang w:bidi="hi-IN"/>
        </w:rPr>
        <w:tab/>
      </w:r>
      <w:r w:rsidRPr="00312324">
        <w:rPr>
          <w:lang w:bidi="hi-IN"/>
        </w:rPr>
        <w:tab/>
      </w:r>
      <w:r w:rsidRPr="00312324">
        <w:rPr>
          <w:lang w:bidi="hi-IN"/>
        </w:rPr>
        <w:tab/>
      </w:r>
      <w:r w:rsidRPr="00312324">
        <w:rPr>
          <w:lang w:bidi="hi-IN"/>
        </w:rPr>
        <w:tab/>
      </w:r>
      <w:r w:rsidRPr="00312324">
        <w:rPr>
          <w:lang w:bidi="hi-IN"/>
        </w:rPr>
        <w:tab/>
      </w:r>
      <w:r w:rsidRPr="00312324">
        <w:rPr>
          <w:lang w:bidi="hi-IN"/>
        </w:rPr>
        <w:tab/>
      </w:r>
      <w:r w:rsidRPr="00312324">
        <w:rPr>
          <w:b/>
          <w:bCs/>
          <w:lang w:bidi="hi-IN"/>
        </w:rPr>
        <w:t xml:space="preserve">            Intocmit </w:t>
      </w:r>
    </w:p>
    <w:p w14:paraId="42AFAF09" w14:textId="2E83130A" w:rsidR="00DA59E9" w:rsidRPr="00312324" w:rsidRDefault="00DA59E9" w:rsidP="00DA59E9">
      <w:pPr>
        <w:rPr>
          <w:lang w:bidi="hi-IN"/>
        </w:rPr>
      </w:pPr>
      <w:r w:rsidRPr="00312324">
        <w:rPr>
          <w:lang w:bidi="hi-IN"/>
        </w:rPr>
        <w:t xml:space="preserve">                                                                                  </w:t>
      </w:r>
      <w:r w:rsidRPr="00312324">
        <w:rPr>
          <w:lang w:bidi="hi-IN"/>
        </w:rPr>
        <w:t xml:space="preserve">            </w:t>
      </w:r>
      <w:r w:rsidRPr="00312324">
        <w:rPr>
          <w:lang w:bidi="hi-IN"/>
        </w:rPr>
        <w:t xml:space="preserve">Nicoleta Turcea – expert  cooptat </w:t>
      </w:r>
    </w:p>
    <w:p w14:paraId="68DAC56F" w14:textId="50D192C5" w:rsidR="00DA59E9" w:rsidRPr="00312324" w:rsidRDefault="00DA59E9" w:rsidP="00DA59E9">
      <w:pPr>
        <w:jc w:val="right"/>
        <w:rPr>
          <w:lang w:bidi="hi-IN"/>
        </w:rPr>
      </w:pPr>
      <w:r w:rsidRPr="00312324">
        <w:rPr>
          <w:noProof/>
          <w:lang w:val="en-US" w:eastAsia="en-US"/>
        </w:rPr>
        <w:drawing>
          <wp:anchor distT="0" distB="0" distL="114300" distR="114300" simplePos="0" relativeHeight="251659264" behindDoc="1" locked="0" layoutInCell="1" allowOverlap="1" wp14:anchorId="4C66A252" wp14:editId="767DBD3C">
            <wp:simplePos x="0" y="0"/>
            <wp:positionH relativeFrom="column">
              <wp:posOffset>3253105</wp:posOffset>
            </wp:positionH>
            <wp:positionV relativeFrom="paragraph">
              <wp:posOffset>99695</wp:posOffset>
            </wp:positionV>
            <wp:extent cx="977265" cy="10560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265" cy="105600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312324">
        <w:rPr>
          <w:lang w:val="en-GB" w:eastAsia="en-GB"/>
        </w:rPr>
        <w:t>din</w:t>
      </w:r>
      <w:proofErr w:type="gramEnd"/>
      <w:r w:rsidRPr="00312324">
        <w:rPr>
          <w:lang w:val="en-GB" w:eastAsia="en-GB"/>
        </w:rPr>
        <w:t xml:space="preserve"> partea consultantului SC INDRA NTB SRL</w:t>
      </w:r>
    </w:p>
    <w:p w14:paraId="185F5260" w14:textId="77777777" w:rsidR="002635F9" w:rsidRPr="00312324" w:rsidRDefault="002635F9" w:rsidP="00085D7B">
      <w:pPr>
        <w:autoSpaceDE w:val="0"/>
        <w:autoSpaceDN w:val="0"/>
        <w:adjustRightInd w:val="0"/>
        <w:spacing w:line="276" w:lineRule="auto"/>
        <w:jc w:val="both"/>
        <w:rPr>
          <w:rFonts w:eastAsiaTheme="minorHAnsi"/>
          <w:lang w:val="en-US" w:eastAsia="en-US"/>
        </w:rPr>
      </w:pPr>
    </w:p>
    <w:sectPr w:rsidR="002635F9" w:rsidRPr="00312324" w:rsidSect="00BE2B94">
      <w:pgSz w:w="11907" w:h="16839" w:code="9"/>
      <w:pgMar w:top="1202" w:right="839" w:bottom="720" w:left="1259"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F2FA6" w14:textId="77777777" w:rsidR="00606C60" w:rsidRDefault="00606C60" w:rsidP="006632F2">
      <w:r>
        <w:separator/>
      </w:r>
    </w:p>
  </w:endnote>
  <w:endnote w:type="continuationSeparator" w:id="0">
    <w:p w14:paraId="027DE288" w14:textId="77777777" w:rsidR="00606C60" w:rsidRDefault="00606C60" w:rsidP="0066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UI">
    <w:altName w:val="Segoe UI"/>
    <w:panose1 w:val="00000000000000000000"/>
    <w:charset w:val="EE"/>
    <w:family w:val="auto"/>
    <w:notTrueType/>
    <w:pitch w:val="default"/>
    <w:sig w:usb0="00002005" w:usb1="00000000" w:usb2="00000000" w:usb3="00000000" w:csb0="0000004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65BEC" w14:textId="77777777" w:rsidR="00606C60" w:rsidRDefault="00606C60" w:rsidP="003C17B1">
    <w:pPr>
      <w:rPr>
        <w:rFonts w:ascii="Tahoma" w:hAnsi="Tahoma" w:cs="Tahoma"/>
        <w:b/>
      </w:rPr>
    </w:pPr>
  </w:p>
  <w:p w14:paraId="19B59412" w14:textId="3DDC41F6" w:rsidR="00606C60" w:rsidRPr="004A0D6C" w:rsidRDefault="00606C60" w:rsidP="003C17B1">
    <w:pPr>
      <w:pStyle w:val="Footer"/>
      <w:jc w:val="right"/>
      <w:rPr>
        <w:b/>
        <w:bCs/>
        <w:sz w:val="18"/>
        <w:szCs w:val="18"/>
      </w:rPr>
    </w:pPr>
    <w:r w:rsidRPr="000477F4">
      <w:rPr>
        <w:rStyle w:val="PageNumber"/>
        <w:sz w:val="18"/>
        <w:szCs w:val="18"/>
      </w:rPr>
      <w:t xml:space="preserve">Pagina: </w:t>
    </w:r>
    <w:r w:rsidRPr="002C60AE">
      <w:rPr>
        <w:rStyle w:val="PageNumber"/>
        <w:sz w:val="20"/>
        <w:szCs w:val="20"/>
      </w:rPr>
      <w:fldChar w:fldCharType="begin"/>
    </w:r>
    <w:r w:rsidRPr="002C60AE">
      <w:rPr>
        <w:rStyle w:val="PageNumber"/>
        <w:sz w:val="20"/>
        <w:szCs w:val="20"/>
      </w:rPr>
      <w:instrText xml:space="preserve"> PAGE </w:instrText>
    </w:r>
    <w:r w:rsidRPr="002C60AE">
      <w:rPr>
        <w:rStyle w:val="PageNumber"/>
        <w:sz w:val="20"/>
        <w:szCs w:val="20"/>
      </w:rPr>
      <w:fldChar w:fldCharType="separate"/>
    </w:r>
    <w:r w:rsidR="000C3CFE">
      <w:rPr>
        <w:rStyle w:val="PageNumber"/>
        <w:noProof/>
        <w:sz w:val="20"/>
        <w:szCs w:val="20"/>
      </w:rPr>
      <w:t>21</w:t>
    </w:r>
    <w:r w:rsidRPr="002C60AE">
      <w:rPr>
        <w:rStyle w:val="PageNumber"/>
        <w:sz w:val="20"/>
        <w:szCs w:val="20"/>
      </w:rPr>
      <w:fldChar w:fldCharType="end"/>
    </w:r>
    <w:r>
      <w:rPr>
        <w:rStyle w:val="PageNumber"/>
        <w:sz w:val="20"/>
        <w:szCs w:val="20"/>
      </w:rPr>
      <w:t xml:space="preserve"> </w:t>
    </w:r>
    <w:r w:rsidRPr="00983F0F">
      <w:rPr>
        <w:rStyle w:val="PageNumber"/>
        <w:sz w:val="18"/>
        <w:szCs w:val="18"/>
      </w:rPr>
      <w:t>din</w:t>
    </w:r>
    <w:r>
      <w:rPr>
        <w:rStyle w:val="PageNumber"/>
        <w:sz w:val="18"/>
        <w:szCs w:val="18"/>
      </w:rPr>
      <w:t xml:space="preserve"> 16</w:t>
    </w:r>
  </w:p>
  <w:p w14:paraId="65FE34CD" w14:textId="77777777" w:rsidR="00606C60" w:rsidRPr="00820BA7" w:rsidRDefault="00606C60" w:rsidP="006632F2">
    <w:pPr>
      <w:pStyle w:val="Footer"/>
      <w:tabs>
        <w:tab w:val="clear" w:pos="4320"/>
        <w:tab w:val="clear" w:pos="8640"/>
        <w:tab w:val="left" w:pos="4335"/>
      </w:tabs>
      <w:rPr>
        <w:b/>
        <w:color w:val="3333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80521" w14:textId="77777777" w:rsidR="00606C60" w:rsidRDefault="00606C60" w:rsidP="006632F2">
      <w:r>
        <w:separator/>
      </w:r>
    </w:p>
  </w:footnote>
  <w:footnote w:type="continuationSeparator" w:id="0">
    <w:p w14:paraId="2F6311D6" w14:textId="77777777" w:rsidR="00606C60" w:rsidRDefault="00606C60" w:rsidP="0066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80A7" w14:textId="0A6D8981" w:rsidR="00606C60" w:rsidRPr="00B954EC" w:rsidRDefault="00606C60" w:rsidP="00981DC2">
    <w:pPr>
      <w:widowControl w:val="0"/>
      <w:tabs>
        <w:tab w:val="left" w:pos="6492"/>
      </w:tabs>
      <w:snapToGrid w:val="0"/>
      <w:rPr>
        <w:b/>
        <w:bCs/>
        <w:color w:val="000000"/>
        <w:sz w:val="32"/>
        <w:szCs w:val="32"/>
      </w:rPr>
    </w:pPr>
    <w:r w:rsidRPr="008C3A53">
      <w:rPr>
        <w:noProof/>
        <w:lang w:val="en-US" w:eastAsia="en-US"/>
      </w:rPr>
      <w:drawing>
        <wp:inline distT="0" distB="0" distL="0" distR="0" wp14:anchorId="07EF6522" wp14:editId="46356B98">
          <wp:extent cx="6103620"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3620" cy="1295400"/>
                  </a:xfrm>
                  <a:prstGeom prst="rect">
                    <a:avLst/>
                  </a:prstGeom>
                  <a:noFill/>
                  <a:ln>
                    <a:noFill/>
                  </a:ln>
                </pic:spPr>
              </pic:pic>
            </a:graphicData>
          </a:graphic>
        </wp:inline>
      </w:drawing>
    </w:r>
  </w:p>
  <w:p w14:paraId="5711EE36" w14:textId="1983461F" w:rsidR="00606C60" w:rsidRPr="00981DC2" w:rsidRDefault="00606C60" w:rsidP="00981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numFmt w:val="bullet"/>
      <w:lvlText w:val=""/>
      <w:lvlJc w:val="left"/>
      <w:pPr>
        <w:tabs>
          <w:tab w:val="num" w:pos="0"/>
        </w:tabs>
        <w:ind w:left="286" w:hanging="436"/>
      </w:pPr>
      <w:rPr>
        <w:rFonts w:ascii="Wingdings" w:hAnsi="Wingdings" w:cs="Wingdings"/>
        <w:b w:val="0"/>
        <w:bCs w:val="0"/>
        <w:w w:val="100"/>
        <w:sz w:val="22"/>
        <w:szCs w:val="22"/>
      </w:rPr>
    </w:lvl>
    <w:lvl w:ilvl="1">
      <w:numFmt w:val="bullet"/>
      <w:lvlText w:val="•"/>
      <w:lvlJc w:val="left"/>
      <w:pPr>
        <w:tabs>
          <w:tab w:val="num" w:pos="0"/>
        </w:tabs>
        <w:ind w:left="673" w:hanging="436"/>
      </w:pPr>
      <w:rPr>
        <w:rFonts w:ascii="Liberation Serif" w:hAnsi="Liberation Serif" w:cs="Liberation Serif"/>
      </w:rPr>
    </w:lvl>
    <w:lvl w:ilvl="2">
      <w:numFmt w:val="bullet"/>
      <w:lvlText w:val="•"/>
      <w:lvlJc w:val="left"/>
      <w:pPr>
        <w:tabs>
          <w:tab w:val="num" w:pos="0"/>
        </w:tabs>
        <w:ind w:left="1067" w:hanging="436"/>
      </w:pPr>
      <w:rPr>
        <w:rFonts w:ascii="Liberation Serif" w:hAnsi="Liberation Serif" w:cs="Liberation Serif"/>
      </w:rPr>
    </w:lvl>
    <w:lvl w:ilvl="3">
      <w:numFmt w:val="bullet"/>
      <w:lvlText w:val="•"/>
      <w:lvlJc w:val="left"/>
      <w:pPr>
        <w:tabs>
          <w:tab w:val="num" w:pos="0"/>
        </w:tabs>
        <w:ind w:left="1460" w:hanging="436"/>
      </w:pPr>
      <w:rPr>
        <w:rFonts w:ascii="Liberation Serif" w:hAnsi="Liberation Serif" w:cs="Liberation Serif"/>
      </w:rPr>
    </w:lvl>
    <w:lvl w:ilvl="4">
      <w:numFmt w:val="bullet"/>
      <w:lvlText w:val="•"/>
      <w:lvlJc w:val="left"/>
      <w:pPr>
        <w:tabs>
          <w:tab w:val="num" w:pos="0"/>
        </w:tabs>
        <w:ind w:left="1854" w:hanging="436"/>
      </w:pPr>
      <w:rPr>
        <w:rFonts w:ascii="Liberation Serif" w:hAnsi="Liberation Serif" w:cs="Liberation Serif"/>
      </w:rPr>
    </w:lvl>
    <w:lvl w:ilvl="5">
      <w:numFmt w:val="bullet"/>
      <w:lvlText w:val="•"/>
      <w:lvlJc w:val="left"/>
      <w:pPr>
        <w:tabs>
          <w:tab w:val="num" w:pos="0"/>
        </w:tabs>
        <w:ind w:left="2248" w:hanging="436"/>
      </w:pPr>
      <w:rPr>
        <w:rFonts w:ascii="Liberation Serif" w:hAnsi="Liberation Serif" w:cs="Liberation Serif"/>
      </w:rPr>
    </w:lvl>
    <w:lvl w:ilvl="6">
      <w:numFmt w:val="bullet"/>
      <w:lvlText w:val="•"/>
      <w:lvlJc w:val="left"/>
      <w:pPr>
        <w:tabs>
          <w:tab w:val="num" w:pos="0"/>
        </w:tabs>
        <w:ind w:left="2641" w:hanging="436"/>
      </w:pPr>
      <w:rPr>
        <w:rFonts w:ascii="Liberation Serif" w:hAnsi="Liberation Serif" w:cs="Liberation Serif"/>
      </w:rPr>
    </w:lvl>
    <w:lvl w:ilvl="7">
      <w:numFmt w:val="bullet"/>
      <w:lvlText w:val="•"/>
      <w:lvlJc w:val="left"/>
      <w:pPr>
        <w:tabs>
          <w:tab w:val="num" w:pos="0"/>
        </w:tabs>
        <w:ind w:left="3035" w:hanging="436"/>
      </w:pPr>
      <w:rPr>
        <w:rFonts w:ascii="Liberation Serif" w:hAnsi="Liberation Serif" w:cs="Liberation Serif"/>
      </w:rPr>
    </w:lvl>
    <w:lvl w:ilvl="8">
      <w:numFmt w:val="bullet"/>
      <w:lvlText w:val="•"/>
      <w:lvlJc w:val="left"/>
      <w:pPr>
        <w:tabs>
          <w:tab w:val="num" w:pos="0"/>
        </w:tabs>
        <w:ind w:left="3428" w:hanging="436"/>
      </w:pPr>
      <w:rPr>
        <w:rFonts w:ascii="Liberation Serif" w:hAnsi="Liberation Serif" w:cs="Liberation Serif"/>
      </w:rPr>
    </w:lvl>
  </w:abstractNum>
  <w:abstractNum w:abstractNumId="1" w15:restartNumberingAfterBreak="0">
    <w:nsid w:val="00000014"/>
    <w:multiLevelType w:val="singleLevel"/>
    <w:tmpl w:val="00000014"/>
    <w:name w:val="WW8Num21"/>
    <w:lvl w:ilvl="0">
      <w:start w:val="1"/>
      <w:numFmt w:val="bullet"/>
      <w:lvlText w:val=""/>
      <w:lvlJc w:val="left"/>
      <w:pPr>
        <w:tabs>
          <w:tab w:val="num" w:pos="0"/>
        </w:tabs>
        <w:ind w:left="720" w:hanging="360"/>
      </w:pPr>
      <w:rPr>
        <w:rFonts w:ascii="Wingdings" w:hAnsi="Wingdings" w:cs="Wingdings" w:hint="default"/>
        <w:sz w:val="16"/>
        <w:szCs w:val="16"/>
      </w:rPr>
    </w:lvl>
  </w:abstractNum>
  <w:abstractNum w:abstractNumId="2" w15:restartNumberingAfterBreak="0">
    <w:nsid w:val="042405D5"/>
    <w:multiLevelType w:val="multilevel"/>
    <w:tmpl w:val="E70E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73859"/>
    <w:multiLevelType w:val="hybridMultilevel"/>
    <w:tmpl w:val="F232EC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815439"/>
    <w:multiLevelType w:val="hybridMultilevel"/>
    <w:tmpl w:val="B20E386A"/>
    <w:lvl w:ilvl="0" w:tplc="CA187D2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DD12ED"/>
    <w:multiLevelType w:val="multilevel"/>
    <w:tmpl w:val="68CC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3E7361"/>
    <w:multiLevelType w:val="multilevel"/>
    <w:tmpl w:val="241A6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445187"/>
    <w:multiLevelType w:val="multilevel"/>
    <w:tmpl w:val="D828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20CEE"/>
    <w:multiLevelType w:val="multilevel"/>
    <w:tmpl w:val="53A4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34C44"/>
    <w:multiLevelType w:val="multilevel"/>
    <w:tmpl w:val="19BA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B3F2E"/>
    <w:multiLevelType w:val="multilevel"/>
    <w:tmpl w:val="EF24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BC7311"/>
    <w:multiLevelType w:val="multilevel"/>
    <w:tmpl w:val="47D4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01F4A"/>
    <w:multiLevelType w:val="multilevel"/>
    <w:tmpl w:val="36C46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25002E"/>
    <w:multiLevelType w:val="multilevel"/>
    <w:tmpl w:val="3958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E65C2D"/>
    <w:multiLevelType w:val="multilevel"/>
    <w:tmpl w:val="E99E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635977"/>
    <w:multiLevelType w:val="multilevel"/>
    <w:tmpl w:val="0224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240654"/>
    <w:multiLevelType w:val="multilevel"/>
    <w:tmpl w:val="CB94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42974"/>
    <w:multiLevelType w:val="multilevel"/>
    <w:tmpl w:val="EDFC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476FF9"/>
    <w:multiLevelType w:val="hybridMultilevel"/>
    <w:tmpl w:val="7D22132C"/>
    <w:lvl w:ilvl="0" w:tplc="3732FDCE">
      <w:start w:val="1"/>
      <w:numFmt w:val="decimal"/>
      <w:lvlText w:val="IV.%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1B450F"/>
    <w:multiLevelType w:val="multilevel"/>
    <w:tmpl w:val="4CFE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271ECC"/>
    <w:multiLevelType w:val="multilevel"/>
    <w:tmpl w:val="5EF0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480EDC"/>
    <w:multiLevelType w:val="multilevel"/>
    <w:tmpl w:val="65D6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9913EA"/>
    <w:multiLevelType w:val="hybridMultilevel"/>
    <w:tmpl w:val="6AC2FCAC"/>
    <w:lvl w:ilvl="0" w:tplc="BAEED610">
      <w:start w:val="3"/>
      <w:numFmt w:val="bullet"/>
      <w:lvlText w:val="•"/>
      <w:lvlJc w:val="left"/>
      <w:pPr>
        <w:ind w:left="1212" w:hanging="360"/>
      </w:pPr>
      <w:rPr>
        <w:rFonts w:ascii="Calibri" w:eastAsia="Times New Roman" w:hAnsi="Calibri" w:cs="Calibr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54B15EFC"/>
    <w:multiLevelType w:val="hybridMultilevel"/>
    <w:tmpl w:val="7D22132C"/>
    <w:lvl w:ilvl="0" w:tplc="3732FDCE">
      <w:start w:val="1"/>
      <w:numFmt w:val="decimal"/>
      <w:lvlText w:val="IV.%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417D2E"/>
    <w:multiLevelType w:val="multilevel"/>
    <w:tmpl w:val="209A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870E24"/>
    <w:multiLevelType w:val="multilevel"/>
    <w:tmpl w:val="7A6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E506AD"/>
    <w:multiLevelType w:val="multilevel"/>
    <w:tmpl w:val="954AA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17406D"/>
    <w:multiLevelType w:val="multilevel"/>
    <w:tmpl w:val="8BA6D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8149F5"/>
    <w:multiLevelType w:val="hybridMultilevel"/>
    <w:tmpl w:val="165AE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1D500B"/>
    <w:multiLevelType w:val="multilevel"/>
    <w:tmpl w:val="DFC2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1F3E2E"/>
    <w:multiLevelType w:val="multilevel"/>
    <w:tmpl w:val="6710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22"/>
  </w:num>
  <w:num w:numId="4">
    <w:abstractNumId w:val="13"/>
  </w:num>
  <w:num w:numId="5">
    <w:abstractNumId w:val="1"/>
  </w:num>
  <w:num w:numId="6">
    <w:abstractNumId w:val="3"/>
  </w:num>
  <w:num w:numId="7">
    <w:abstractNumId w:val="28"/>
  </w:num>
  <w:num w:numId="8">
    <w:abstractNumId w:val="21"/>
  </w:num>
  <w:num w:numId="9">
    <w:abstractNumId w:val="14"/>
  </w:num>
  <w:num w:numId="10">
    <w:abstractNumId w:val="15"/>
  </w:num>
  <w:num w:numId="11">
    <w:abstractNumId w:val="29"/>
  </w:num>
  <w:num w:numId="12">
    <w:abstractNumId w:val="26"/>
  </w:num>
  <w:num w:numId="13">
    <w:abstractNumId w:val="20"/>
  </w:num>
  <w:num w:numId="14">
    <w:abstractNumId w:val="10"/>
  </w:num>
  <w:num w:numId="15">
    <w:abstractNumId w:val="19"/>
  </w:num>
  <w:num w:numId="16">
    <w:abstractNumId w:val="25"/>
  </w:num>
  <w:num w:numId="17">
    <w:abstractNumId w:val="30"/>
  </w:num>
  <w:num w:numId="18">
    <w:abstractNumId w:val="27"/>
  </w:num>
  <w:num w:numId="19">
    <w:abstractNumId w:val="7"/>
  </w:num>
  <w:num w:numId="20">
    <w:abstractNumId w:val="2"/>
  </w:num>
  <w:num w:numId="21">
    <w:abstractNumId w:val="8"/>
  </w:num>
  <w:num w:numId="22">
    <w:abstractNumId w:val="11"/>
  </w:num>
  <w:num w:numId="23">
    <w:abstractNumId w:val="9"/>
  </w:num>
  <w:num w:numId="24">
    <w:abstractNumId w:val="24"/>
  </w:num>
  <w:num w:numId="25">
    <w:abstractNumId w:val="0"/>
  </w:num>
  <w:num w:numId="26">
    <w:abstractNumId w:val="4"/>
  </w:num>
  <w:num w:numId="27">
    <w:abstractNumId w:val="5"/>
  </w:num>
  <w:num w:numId="28">
    <w:abstractNumId w:val="16"/>
  </w:num>
  <w:num w:numId="29">
    <w:abstractNumId w:val="17"/>
  </w:num>
  <w:num w:numId="30">
    <w:abstractNumId w:val="6"/>
  </w:num>
  <w:num w:numId="3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proofState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2F2"/>
    <w:rsid w:val="000068CD"/>
    <w:rsid w:val="000179F9"/>
    <w:rsid w:val="00020143"/>
    <w:rsid w:val="00023FC9"/>
    <w:rsid w:val="00034E34"/>
    <w:rsid w:val="00047602"/>
    <w:rsid w:val="00054F50"/>
    <w:rsid w:val="000553F3"/>
    <w:rsid w:val="00056D2C"/>
    <w:rsid w:val="00070B76"/>
    <w:rsid w:val="00072186"/>
    <w:rsid w:val="00076BA9"/>
    <w:rsid w:val="00085D7B"/>
    <w:rsid w:val="0008726A"/>
    <w:rsid w:val="000907D2"/>
    <w:rsid w:val="000A7777"/>
    <w:rsid w:val="000B7A2F"/>
    <w:rsid w:val="000C1556"/>
    <w:rsid w:val="000C1D2D"/>
    <w:rsid w:val="000C3CFE"/>
    <w:rsid w:val="000C66DC"/>
    <w:rsid w:val="000C781B"/>
    <w:rsid w:val="000D07F5"/>
    <w:rsid w:val="000D69B4"/>
    <w:rsid w:val="000F5179"/>
    <w:rsid w:val="000F72EF"/>
    <w:rsid w:val="00100E50"/>
    <w:rsid w:val="00102E52"/>
    <w:rsid w:val="00106F27"/>
    <w:rsid w:val="00117576"/>
    <w:rsid w:val="0012699F"/>
    <w:rsid w:val="001505E3"/>
    <w:rsid w:val="00152CA9"/>
    <w:rsid w:val="00154A19"/>
    <w:rsid w:val="001640B9"/>
    <w:rsid w:val="00174DBC"/>
    <w:rsid w:val="00181986"/>
    <w:rsid w:val="001861A3"/>
    <w:rsid w:val="00193B8B"/>
    <w:rsid w:val="00197821"/>
    <w:rsid w:val="001A1124"/>
    <w:rsid w:val="001A1FFF"/>
    <w:rsid w:val="001A2AD9"/>
    <w:rsid w:val="001A417C"/>
    <w:rsid w:val="001A70E7"/>
    <w:rsid w:val="001B5A8A"/>
    <w:rsid w:val="001B739D"/>
    <w:rsid w:val="001C3FA6"/>
    <w:rsid w:val="001C4FCF"/>
    <w:rsid w:val="001C6919"/>
    <w:rsid w:val="001C7360"/>
    <w:rsid w:val="001D1E4F"/>
    <w:rsid w:val="001D4282"/>
    <w:rsid w:val="001D5F32"/>
    <w:rsid w:val="001D6CEF"/>
    <w:rsid w:val="001D78B6"/>
    <w:rsid w:val="001E0F7E"/>
    <w:rsid w:val="001F0535"/>
    <w:rsid w:val="001F1842"/>
    <w:rsid w:val="001F3600"/>
    <w:rsid w:val="001F4AC3"/>
    <w:rsid w:val="00223D71"/>
    <w:rsid w:val="0022610F"/>
    <w:rsid w:val="00226ECF"/>
    <w:rsid w:val="00237D78"/>
    <w:rsid w:val="002545E1"/>
    <w:rsid w:val="0025681E"/>
    <w:rsid w:val="002635F9"/>
    <w:rsid w:val="00275520"/>
    <w:rsid w:val="00283A26"/>
    <w:rsid w:val="00285C99"/>
    <w:rsid w:val="00286DBC"/>
    <w:rsid w:val="002916E3"/>
    <w:rsid w:val="0029220D"/>
    <w:rsid w:val="00294A66"/>
    <w:rsid w:val="00294DAF"/>
    <w:rsid w:val="002B2FF3"/>
    <w:rsid w:val="002B5668"/>
    <w:rsid w:val="002D26D4"/>
    <w:rsid w:val="002D71B9"/>
    <w:rsid w:val="002E3650"/>
    <w:rsid w:val="002F079D"/>
    <w:rsid w:val="002F38A2"/>
    <w:rsid w:val="002F6A00"/>
    <w:rsid w:val="00301EA7"/>
    <w:rsid w:val="00303502"/>
    <w:rsid w:val="00305B5E"/>
    <w:rsid w:val="00312324"/>
    <w:rsid w:val="003144CE"/>
    <w:rsid w:val="00314FC6"/>
    <w:rsid w:val="003214C5"/>
    <w:rsid w:val="003219F6"/>
    <w:rsid w:val="00326412"/>
    <w:rsid w:val="00332F63"/>
    <w:rsid w:val="00334B57"/>
    <w:rsid w:val="00340220"/>
    <w:rsid w:val="0034182E"/>
    <w:rsid w:val="00345CE7"/>
    <w:rsid w:val="00346EF0"/>
    <w:rsid w:val="00357603"/>
    <w:rsid w:val="00357CFD"/>
    <w:rsid w:val="00361B99"/>
    <w:rsid w:val="00361DD8"/>
    <w:rsid w:val="00362BE3"/>
    <w:rsid w:val="00363AB8"/>
    <w:rsid w:val="00366416"/>
    <w:rsid w:val="003706BE"/>
    <w:rsid w:val="003751D4"/>
    <w:rsid w:val="00377B66"/>
    <w:rsid w:val="00381990"/>
    <w:rsid w:val="00382FB8"/>
    <w:rsid w:val="00387B40"/>
    <w:rsid w:val="00394238"/>
    <w:rsid w:val="003A67DB"/>
    <w:rsid w:val="003B38B5"/>
    <w:rsid w:val="003B4988"/>
    <w:rsid w:val="003B7E72"/>
    <w:rsid w:val="003C035D"/>
    <w:rsid w:val="003C17B1"/>
    <w:rsid w:val="003C38C6"/>
    <w:rsid w:val="003C636A"/>
    <w:rsid w:val="003D0213"/>
    <w:rsid w:val="003D0576"/>
    <w:rsid w:val="003D29BB"/>
    <w:rsid w:val="003D38FE"/>
    <w:rsid w:val="003F29FC"/>
    <w:rsid w:val="003F3FEB"/>
    <w:rsid w:val="00405638"/>
    <w:rsid w:val="00405A36"/>
    <w:rsid w:val="00411025"/>
    <w:rsid w:val="00412F10"/>
    <w:rsid w:val="00413690"/>
    <w:rsid w:val="00415BF8"/>
    <w:rsid w:val="00436308"/>
    <w:rsid w:val="00456AA0"/>
    <w:rsid w:val="00456BDB"/>
    <w:rsid w:val="00456EBC"/>
    <w:rsid w:val="00457951"/>
    <w:rsid w:val="00461D25"/>
    <w:rsid w:val="00463543"/>
    <w:rsid w:val="00474217"/>
    <w:rsid w:val="00490D9A"/>
    <w:rsid w:val="00495B92"/>
    <w:rsid w:val="00496C01"/>
    <w:rsid w:val="004A5050"/>
    <w:rsid w:val="004B4114"/>
    <w:rsid w:val="004C2556"/>
    <w:rsid w:val="004C53F7"/>
    <w:rsid w:val="004D5AA9"/>
    <w:rsid w:val="004D5BDE"/>
    <w:rsid w:val="004D6FF6"/>
    <w:rsid w:val="004E0DAF"/>
    <w:rsid w:val="004E1AB2"/>
    <w:rsid w:val="004F6759"/>
    <w:rsid w:val="004F74E7"/>
    <w:rsid w:val="004F7E62"/>
    <w:rsid w:val="005077E3"/>
    <w:rsid w:val="0051081A"/>
    <w:rsid w:val="00513AB4"/>
    <w:rsid w:val="0051592C"/>
    <w:rsid w:val="00516215"/>
    <w:rsid w:val="00520917"/>
    <w:rsid w:val="00521759"/>
    <w:rsid w:val="005225FF"/>
    <w:rsid w:val="00522F09"/>
    <w:rsid w:val="00534012"/>
    <w:rsid w:val="00554BDB"/>
    <w:rsid w:val="00554E1D"/>
    <w:rsid w:val="00556FB4"/>
    <w:rsid w:val="0056697F"/>
    <w:rsid w:val="0057425F"/>
    <w:rsid w:val="00581A12"/>
    <w:rsid w:val="00583990"/>
    <w:rsid w:val="005842C6"/>
    <w:rsid w:val="00586AC5"/>
    <w:rsid w:val="00590EFD"/>
    <w:rsid w:val="005939D3"/>
    <w:rsid w:val="00597230"/>
    <w:rsid w:val="005B0702"/>
    <w:rsid w:val="005B3EF3"/>
    <w:rsid w:val="005B69E9"/>
    <w:rsid w:val="005C037C"/>
    <w:rsid w:val="005C04BD"/>
    <w:rsid w:val="005C0F59"/>
    <w:rsid w:val="005C36A5"/>
    <w:rsid w:val="005C7F8E"/>
    <w:rsid w:val="005D0FA5"/>
    <w:rsid w:val="005F24C0"/>
    <w:rsid w:val="005F3C74"/>
    <w:rsid w:val="0060567D"/>
    <w:rsid w:val="00606C60"/>
    <w:rsid w:val="0061777E"/>
    <w:rsid w:val="00617887"/>
    <w:rsid w:val="00623DBA"/>
    <w:rsid w:val="00626AC9"/>
    <w:rsid w:val="00627DF6"/>
    <w:rsid w:val="006360DD"/>
    <w:rsid w:val="006379B1"/>
    <w:rsid w:val="0064180C"/>
    <w:rsid w:val="00646BF6"/>
    <w:rsid w:val="00651F9F"/>
    <w:rsid w:val="006565D2"/>
    <w:rsid w:val="006632F2"/>
    <w:rsid w:val="006748E8"/>
    <w:rsid w:val="00675CF1"/>
    <w:rsid w:val="00681E69"/>
    <w:rsid w:val="00686F60"/>
    <w:rsid w:val="006A2DE3"/>
    <w:rsid w:val="006A3BBB"/>
    <w:rsid w:val="006A557C"/>
    <w:rsid w:val="006A6AB3"/>
    <w:rsid w:val="006C4596"/>
    <w:rsid w:val="006D292C"/>
    <w:rsid w:val="006E12E3"/>
    <w:rsid w:val="006E3137"/>
    <w:rsid w:val="006F4518"/>
    <w:rsid w:val="006F6EDB"/>
    <w:rsid w:val="00700EEA"/>
    <w:rsid w:val="00702D27"/>
    <w:rsid w:val="00714182"/>
    <w:rsid w:val="0072514A"/>
    <w:rsid w:val="00727C13"/>
    <w:rsid w:val="00734319"/>
    <w:rsid w:val="00735B3C"/>
    <w:rsid w:val="007629D0"/>
    <w:rsid w:val="007721F6"/>
    <w:rsid w:val="00775CE4"/>
    <w:rsid w:val="00776423"/>
    <w:rsid w:val="00783897"/>
    <w:rsid w:val="00792322"/>
    <w:rsid w:val="00795BAA"/>
    <w:rsid w:val="007971AF"/>
    <w:rsid w:val="007C2B36"/>
    <w:rsid w:val="007D2AAA"/>
    <w:rsid w:val="007D6CD0"/>
    <w:rsid w:val="007D7854"/>
    <w:rsid w:val="007D7963"/>
    <w:rsid w:val="00816CD8"/>
    <w:rsid w:val="0081774A"/>
    <w:rsid w:val="00823035"/>
    <w:rsid w:val="00831EF6"/>
    <w:rsid w:val="00841C9D"/>
    <w:rsid w:val="00843E3D"/>
    <w:rsid w:val="00853E4F"/>
    <w:rsid w:val="0085778F"/>
    <w:rsid w:val="008607D0"/>
    <w:rsid w:val="0086573D"/>
    <w:rsid w:val="00882314"/>
    <w:rsid w:val="00883A27"/>
    <w:rsid w:val="008926C3"/>
    <w:rsid w:val="008934CD"/>
    <w:rsid w:val="00896EBF"/>
    <w:rsid w:val="0089782B"/>
    <w:rsid w:val="008A098F"/>
    <w:rsid w:val="008C6356"/>
    <w:rsid w:val="008C753F"/>
    <w:rsid w:val="008D146C"/>
    <w:rsid w:val="008E0AFA"/>
    <w:rsid w:val="008E2A67"/>
    <w:rsid w:val="008F7D31"/>
    <w:rsid w:val="00904FD5"/>
    <w:rsid w:val="009076B3"/>
    <w:rsid w:val="00910B64"/>
    <w:rsid w:val="00910D04"/>
    <w:rsid w:val="0091219C"/>
    <w:rsid w:val="009136C5"/>
    <w:rsid w:val="00922304"/>
    <w:rsid w:val="00926331"/>
    <w:rsid w:val="00934F70"/>
    <w:rsid w:val="00936BC5"/>
    <w:rsid w:val="0094680B"/>
    <w:rsid w:val="0095032A"/>
    <w:rsid w:val="00950843"/>
    <w:rsid w:val="00951A01"/>
    <w:rsid w:val="00956EAE"/>
    <w:rsid w:val="009606CE"/>
    <w:rsid w:val="00966228"/>
    <w:rsid w:val="00972829"/>
    <w:rsid w:val="00981DC2"/>
    <w:rsid w:val="00991560"/>
    <w:rsid w:val="009A55AE"/>
    <w:rsid w:val="009A7981"/>
    <w:rsid w:val="009B2599"/>
    <w:rsid w:val="009B2BEA"/>
    <w:rsid w:val="009B6F3C"/>
    <w:rsid w:val="009D7CF7"/>
    <w:rsid w:val="009E1419"/>
    <w:rsid w:val="009E54C9"/>
    <w:rsid w:val="009F242D"/>
    <w:rsid w:val="009F4D32"/>
    <w:rsid w:val="00A04387"/>
    <w:rsid w:val="00A05BD8"/>
    <w:rsid w:val="00A117CD"/>
    <w:rsid w:val="00A12020"/>
    <w:rsid w:val="00A304F9"/>
    <w:rsid w:val="00A34A5F"/>
    <w:rsid w:val="00A41DCC"/>
    <w:rsid w:val="00A579EB"/>
    <w:rsid w:val="00A6433F"/>
    <w:rsid w:val="00A735E3"/>
    <w:rsid w:val="00A80F2E"/>
    <w:rsid w:val="00A854C9"/>
    <w:rsid w:val="00A91162"/>
    <w:rsid w:val="00A95E6D"/>
    <w:rsid w:val="00AA1C0C"/>
    <w:rsid w:val="00AA3ACF"/>
    <w:rsid w:val="00AB12B0"/>
    <w:rsid w:val="00AB7161"/>
    <w:rsid w:val="00AC39AE"/>
    <w:rsid w:val="00AD0235"/>
    <w:rsid w:val="00AD41BF"/>
    <w:rsid w:val="00AD57D9"/>
    <w:rsid w:val="00AE2C8C"/>
    <w:rsid w:val="00AE6FA9"/>
    <w:rsid w:val="00AF0057"/>
    <w:rsid w:val="00B048E5"/>
    <w:rsid w:val="00B073A3"/>
    <w:rsid w:val="00B13E03"/>
    <w:rsid w:val="00B24075"/>
    <w:rsid w:val="00B341CA"/>
    <w:rsid w:val="00B42EB6"/>
    <w:rsid w:val="00B43CFE"/>
    <w:rsid w:val="00B54963"/>
    <w:rsid w:val="00B73503"/>
    <w:rsid w:val="00B736A4"/>
    <w:rsid w:val="00B74820"/>
    <w:rsid w:val="00B8103B"/>
    <w:rsid w:val="00B822C2"/>
    <w:rsid w:val="00BA29EE"/>
    <w:rsid w:val="00BA3EFE"/>
    <w:rsid w:val="00BB5569"/>
    <w:rsid w:val="00BD5108"/>
    <w:rsid w:val="00BD6C36"/>
    <w:rsid w:val="00BE2B94"/>
    <w:rsid w:val="00BE3245"/>
    <w:rsid w:val="00BE60E6"/>
    <w:rsid w:val="00BE6951"/>
    <w:rsid w:val="00BF4AA1"/>
    <w:rsid w:val="00C022E6"/>
    <w:rsid w:val="00C10C11"/>
    <w:rsid w:val="00C1224A"/>
    <w:rsid w:val="00C14CE5"/>
    <w:rsid w:val="00C366F0"/>
    <w:rsid w:val="00C44A82"/>
    <w:rsid w:val="00C712DE"/>
    <w:rsid w:val="00C746F7"/>
    <w:rsid w:val="00C91635"/>
    <w:rsid w:val="00CA1631"/>
    <w:rsid w:val="00CA6F8C"/>
    <w:rsid w:val="00CB56F3"/>
    <w:rsid w:val="00CC0D6F"/>
    <w:rsid w:val="00CC2F0D"/>
    <w:rsid w:val="00CC57FD"/>
    <w:rsid w:val="00CC5B2C"/>
    <w:rsid w:val="00CD561D"/>
    <w:rsid w:val="00CE0E48"/>
    <w:rsid w:val="00CE53ED"/>
    <w:rsid w:val="00CE638A"/>
    <w:rsid w:val="00CE68C5"/>
    <w:rsid w:val="00CF2264"/>
    <w:rsid w:val="00CF3EC6"/>
    <w:rsid w:val="00D11376"/>
    <w:rsid w:val="00D16752"/>
    <w:rsid w:val="00D22F4D"/>
    <w:rsid w:val="00D2645E"/>
    <w:rsid w:val="00D430B1"/>
    <w:rsid w:val="00D476C1"/>
    <w:rsid w:val="00D6319E"/>
    <w:rsid w:val="00D71B56"/>
    <w:rsid w:val="00D74752"/>
    <w:rsid w:val="00D77FE2"/>
    <w:rsid w:val="00D873EB"/>
    <w:rsid w:val="00D87CB9"/>
    <w:rsid w:val="00DA110F"/>
    <w:rsid w:val="00DA20D4"/>
    <w:rsid w:val="00DA59E9"/>
    <w:rsid w:val="00DA5D27"/>
    <w:rsid w:val="00DC607E"/>
    <w:rsid w:val="00DC7122"/>
    <w:rsid w:val="00DD1817"/>
    <w:rsid w:val="00DD4396"/>
    <w:rsid w:val="00DE72B5"/>
    <w:rsid w:val="00DF0514"/>
    <w:rsid w:val="00DF67F8"/>
    <w:rsid w:val="00E0389A"/>
    <w:rsid w:val="00E116D2"/>
    <w:rsid w:val="00E14C61"/>
    <w:rsid w:val="00E2335F"/>
    <w:rsid w:val="00E27171"/>
    <w:rsid w:val="00E304F1"/>
    <w:rsid w:val="00E34BC4"/>
    <w:rsid w:val="00E43162"/>
    <w:rsid w:val="00E463A1"/>
    <w:rsid w:val="00E50CA6"/>
    <w:rsid w:val="00E52BB2"/>
    <w:rsid w:val="00E667D8"/>
    <w:rsid w:val="00E72AE5"/>
    <w:rsid w:val="00E73666"/>
    <w:rsid w:val="00E75CBF"/>
    <w:rsid w:val="00E83E60"/>
    <w:rsid w:val="00E85459"/>
    <w:rsid w:val="00E86358"/>
    <w:rsid w:val="00E905A6"/>
    <w:rsid w:val="00E91DCB"/>
    <w:rsid w:val="00EA498C"/>
    <w:rsid w:val="00EB42B6"/>
    <w:rsid w:val="00EB62DA"/>
    <w:rsid w:val="00EF006D"/>
    <w:rsid w:val="00F11C5E"/>
    <w:rsid w:val="00F12057"/>
    <w:rsid w:val="00F160BB"/>
    <w:rsid w:val="00F269DC"/>
    <w:rsid w:val="00F3122B"/>
    <w:rsid w:val="00F34F68"/>
    <w:rsid w:val="00F35340"/>
    <w:rsid w:val="00F556D9"/>
    <w:rsid w:val="00F61A7F"/>
    <w:rsid w:val="00F62B23"/>
    <w:rsid w:val="00F65D28"/>
    <w:rsid w:val="00F701DE"/>
    <w:rsid w:val="00F81AB5"/>
    <w:rsid w:val="00F83FBD"/>
    <w:rsid w:val="00F933DE"/>
    <w:rsid w:val="00F93E50"/>
    <w:rsid w:val="00F9445C"/>
    <w:rsid w:val="00F94D9E"/>
    <w:rsid w:val="00FA6315"/>
    <w:rsid w:val="00FA70C0"/>
    <w:rsid w:val="00FB2535"/>
    <w:rsid w:val="00FB3C84"/>
    <w:rsid w:val="00FC1F07"/>
    <w:rsid w:val="00FC2953"/>
    <w:rsid w:val="00FE3A58"/>
    <w:rsid w:val="00FE52B5"/>
    <w:rsid w:val="00FE67E5"/>
    <w:rsid w:val="00FF3A04"/>
    <w:rsid w:val="00FF3BF8"/>
    <w:rsid w:val="00FF448A"/>
    <w:rsid w:val="00FF4F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B440928"/>
  <w15:docId w15:val="{9F4C4115-9850-46A2-AC19-16D873DF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2F2"/>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57425F"/>
    <w:pPr>
      <w:keepNext/>
      <w:outlineLvl w:val="0"/>
    </w:pPr>
    <w:rPr>
      <w:rFonts w:ascii="Arial Black" w:hAnsi="Arial Black"/>
      <w:b/>
      <w:sz w:val="32"/>
      <w:szCs w:val="20"/>
      <w:lang w:val="en-US" w:eastAsia="en-US"/>
    </w:rPr>
  </w:style>
  <w:style w:type="paragraph" w:styleId="Heading2">
    <w:name w:val="heading 2"/>
    <w:basedOn w:val="Normal"/>
    <w:next w:val="Normal"/>
    <w:link w:val="Heading2Char"/>
    <w:uiPriority w:val="9"/>
    <w:semiHidden/>
    <w:unhideWhenUsed/>
    <w:qFormat/>
    <w:rsid w:val="00981DC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04FD5"/>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A6433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F6EDB"/>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aracter Caracter Caracter"/>
    <w:basedOn w:val="Normal"/>
    <w:link w:val="HeaderChar"/>
    <w:uiPriority w:val="99"/>
    <w:rsid w:val="006632F2"/>
    <w:pPr>
      <w:tabs>
        <w:tab w:val="center" w:pos="4320"/>
        <w:tab w:val="right" w:pos="8640"/>
      </w:tabs>
    </w:pPr>
    <w:rPr>
      <w:sz w:val="20"/>
      <w:szCs w:val="20"/>
      <w:lang w:val="en-US"/>
    </w:rPr>
  </w:style>
  <w:style w:type="character" w:customStyle="1" w:styleId="HeaderChar">
    <w:name w:val="Header Char"/>
    <w:aliases w:val="Caracter Caracter Caracter Char"/>
    <w:basedOn w:val="DefaultParagraphFont"/>
    <w:link w:val="Header"/>
    <w:uiPriority w:val="99"/>
    <w:rsid w:val="006632F2"/>
    <w:rPr>
      <w:rFonts w:ascii="Times New Roman" w:eastAsia="Times New Roman" w:hAnsi="Times New Roman" w:cs="Times New Roman"/>
      <w:sz w:val="20"/>
      <w:szCs w:val="20"/>
      <w:lang w:eastAsia="ro-RO"/>
    </w:rPr>
  </w:style>
  <w:style w:type="character" w:styleId="Hyperlink">
    <w:name w:val="Hyperlink"/>
    <w:basedOn w:val="DefaultParagraphFont"/>
    <w:rsid w:val="006632F2"/>
    <w:rPr>
      <w:color w:val="0000FF"/>
      <w:u w:val="single"/>
    </w:rPr>
  </w:style>
  <w:style w:type="paragraph" w:styleId="Footer">
    <w:name w:val="footer"/>
    <w:basedOn w:val="Normal"/>
    <w:link w:val="FooterChar"/>
    <w:uiPriority w:val="99"/>
    <w:rsid w:val="006632F2"/>
    <w:pPr>
      <w:tabs>
        <w:tab w:val="center" w:pos="4320"/>
        <w:tab w:val="right" w:pos="8640"/>
      </w:tabs>
    </w:pPr>
  </w:style>
  <w:style w:type="character" w:customStyle="1" w:styleId="FooterChar">
    <w:name w:val="Footer Char"/>
    <w:basedOn w:val="DefaultParagraphFont"/>
    <w:link w:val="Footer"/>
    <w:rsid w:val="006632F2"/>
    <w:rPr>
      <w:rFonts w:ascii="Times New Roman" w:eastAsia="Times New Roman" w:hAnsi="Times New Roman" w:cs="Times New Roman"/>
      <w:sz w:val="24"/>
      <w:szCs w:val="24"/>
      <w:lang w:val="ro-RO" w:eastAsia="ro-RO"/>
    </w:rPr>
  </w:style>
  <w:style w:type="paragraph" w:customStyle="1" w:styleId="DefaultText1">
    <w:name w:val="Default Text:1"/>
    <w:basedOn w:val="Normal"/>
    <w:link w:val="DefaultText1Char"/>
    <w:rsid w:val="006632F2"/>
    <w:pPr>
      <w:overflowPunct w:val="0"/>
      <w:autoSpaceDE w:val="0"/>
      <w:autoSpaceDN w:val="0"/>
      <w:adjustRightInd w:val="0"/>
    </w:pPr>
    <w:rPr>
      <w:szCs w:val="20"/>
      <w:lang w:val="en-US" w:eastAsia="en-US"/>
    </w:rPr>
  </w:style>
  <w:style w:type="character" w:customStyle="1" w:styleId="DefaultText1Char">
    <w:name w:val="Default Text:1 Char"/>
    <w:basedOn w:val="DefaultParagraphFont"/>
    <w:link w:val="DefaultText1"/>
    <w:rsid w:val="006632F2"/>
    <w:rPr>
      <w:rFonts w:ascii="Times New Roman" w:eastAsia="Times New Roman" w:hAnsi="Times New Roman" w:cs="Times New Roman"/>
      <w:sz w:val="24"/>
      <w:szCs w:val="20"/>
    </w:rPr>
  </w:style>
  <w:style w:type="character" w:customStyle="1" w:styleId="apple-converted-space">
    <w:name w:val="apple-converted-space"/>
    <w:rsid w:val="009A7981"/>
  </w:style>
  <w:style w:type="character" w:customStyle="1" w:styleId="Heading1Char">
    <w:name w:val="Heading 1 Char"/>
    <w:basedOn w:val="DefaultParagraphFont"/>
    <w:link w:val="Heading1"/>
    <w:rsid w:val="0057425F"/>
    <w:rPr>
      <w:rFonts w:ascii="Arial Black" w:eastAsia="Times New Roman" w:hAnsi="Arial Black" w:cs="Times New Roman"/>
      <w:b/>
      <w:sz w:val="32"/>
      <w:szCs w:val="20"/>
    </w:rPr>
  </w:style>
  <w:style w:type="paragraph" w:styleId="BalloonText">
    <w:name w:val="Balloon Text"/>
    <w:basedOn w:val="Normal"/>
    <w:link w:val="BalloonTextChar"/>
    <w:uiPriority w:val="99"/>
    <w:semiHidden/>
    <w:unhideWhenUsed/>
    <w:rsid w:val="00405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A36"/>
    <w:rPr>
      <w:rFonts w:ascii="Segoe UI" w:eastAsia="Times New Roman" w:hAnsi="Segoe UI" w:cs="Segoe UI"/>
      <w:sz w:val="18"/>
      <w:szCs w:val="18"/>
      <w:lang w:val="ro-RO" w:eastAsia="ro-RO"/>
    </w:rPr>
  </w:style>
  <w:style w:type="table" w:styleId="TableGrid">
    <w:name w:val="Table Grid"/>
    <w:basedOn w:val="TableNormal"/>
    <w:uiPriority w:val="59"/>
    <w:rsid w:val="00E2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C17B1"/>
  </w:style>
  <w:style w:type="paragraph" w:customStyle="1" w:styleId="Default">
    <w:name w:val="Default"/>
    <w:rsid w:val="00816CD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Citation List,본문(내용),List Paragraph (numbered (a)),Forth level"/>
    <w:basedOn w:val="Normal"/>
    <w:link w:val="ListParagraphChar"/>
    <w:uiPriority w:val="34"/>
    <w:qFormat/>
    <w:rsid w:val="006A2DE3"/>
    <w:pPr>
      <w:ind w:left="720"/>
      <w:contextualSpacing/>
    </w:pPr>
  </w:style>
  <w:style w:type="character" w:customStyle="1" w:styleId="Heading4Char">
    <w:name w:val="Heading 4 Char"/>
    <w:basedOn w:val="DefaultParagraphFont"/>
    <w:link w:val="Heading4"/>
    <w:uiPriority w:val="9"/>
    <w:semiHidden/>
    <w:rsid w:val="00A6433F"/>
    <w:rPr>
      <w:rFonts w:asciiTheme="majorHAnsi" w:eastAsiaTheme="majorEastAsia" w:hAnsiTheme="majorHAnsi" w:cstheme="majorBidi"/>
      <w:i/>
      <w:iCs/>
      <w:color w:val="365F91" w:themeColor="accent1" w:themeShade="BF"/>
      <w:sz w:val="24"/>
      <w:szCs w:val="24"/>
      <w:lang w:val="ro-RO" w:eastAsia="ro-RO"/>
    </w:rPr>
  </w:style>
  <w:style w:type="character" w:customStyle="1" w:styleId="yiv0643309363ydp168ab2edc-criteria-listitemheaderno">
    <w:name w:val="yiv0643309363ydp168ab2edc-criteria-list__item__header__no"/>
    <w:basedOn w:val="DefaultParagraphFont"/>
    <w:rsid w:val="00A6433F"/>
  </w:style>
  <w:style w:type="paragraph" w:styleId="NoSpacing">
    <w:name w:val="No Spacing"/>
    <w:link w:val="NoSpacingChar"/>
    <w:uiPriority w:val="1"/>
    <w:qFormat/>
    <w:rsid w:val="00283A26"/>
    <w:pPr>
      <w:spacing w:after="0" w:line="240" w:lineRule="auto"/>
    </w:pPr>
    <w:rPr>
      <w:rFonts w:ascii="Calibri" w:eastAsia="Calibri" w:hAnsi="Calibri" w:cs="Times New Roman"/>
    </w:rPr>
  </w:style>
  <w:style w:type="character" w:customStyle="1" w:styleId="FontStyle43">
    <w:name w:val="Font Style43"/>
    <w:rsid w:val="00283A26"/>
    <w:rPr>
      <w:rFonts w:ascii="Times New Roman" w:hAnsi="Times New Roman" w:cs="Times New Roman"/>
      <w:sz w:val="20"/>
      <w:szCs w:val="20"/>
    </w:rPr>
  </w:style>
  <w:style w:type="character" w:customStyle="1" w:styleId="NoSpacingChar">
    <w:name w:val="No Spacing Char"/>
    <w:link w:val="NoSpacing"/>
    <w:uiPriority w:val="1"/>
    <w:rsid w:val="00283A26"/>
    <w:rPr>
      <w:rFonts w:ascii="Calibri" w:eastAsia="Calibri" w:hAnsi="Calibri" w:cs="Times New Roman"/>
    </w:rPr>
  </w:style>
  <w:style w:type="character" w:customStyle="1" w:styleId="BodyTextChar">
    <w:name w:val="Body Text Char"/>
    <w:basedOn w:val="DefaultParagraphFont"/>
    <w:link w:val="BodyText"/>
    <w:rsid w:val="00A04387"/>
    <w:rPr>
      <w:rFonts w:ascii="Segoe UI" w:eastAsia="Segoe UI" w:hAnsi="Segoe UI" w:cs="Segoe UI"/>
      <w:sz w:val="16"/>
      <w:szCs w:val="16"/>
      <w:shd w:val="clear" w:color="auto" w:fill="FFFFFF"/>
    </w:rPr>
  </w:style>
  <w:style w:type="paragraph" w:styleId="BodyText">
    <w:name w:val="Body Text"/>
    <w:basedOn w:val="Normal"/>
    <w:link w:val="BodyTextChar"/>
    <w:qFormat/>
    <w:rsid w:val="00A04387"/>
    <w:pPr>
      <w:widowControl w:val="0"/>
      <w:shd w:val="clear" w:color="auto" w:fill="FFFFFF"/>
      <w:spacing w:line="271" w:lineRule="auto"/>
    </w:pPr>
    <w:rPr>
      <w:rFonts w:ascii="Segoe UI" w:eastAsia="Segoe UI" w:hAnsi="Segoe UI" w:cs="Segoe UI"/>
      <w:sz w:val="16"/>
      <w:szCs w:val="16"/>
      <w:lang w:val="en-US" w:eastAsia="en-US"/>
    </w:rPr>
  </w:style>
  <w:style w:type="character" w:customStyle="1" w:styleId="BodyTextChar1">
    <w:name w:val="Body Text Char1"/>
    <w:basedOn w:val="DefaultParagraphFont"/>
    <w:uiPriority w:val="99"/>
    <w:semiHidden/>
    <w:rsid w:val="00A04387"/>
    <w:rPr>
      <w:rFonts w:ascii="Times New Roman" w:eastAsia="Times New Roman" w:hAnsi="Times New Roman" w:cs="Times New Roman"/>
      <w:sz w:val="24"/>
      <w:szCs w:val="24"/>
      <w:lang w:val="ro-RO" w:eastAsia="ro-RO"/>
    </w:rPr>
  </w:style>
  <w:style w:type="character" w:customStyle="1" w:styleId="u-displayfieldfield">
    <w:name w:val="u-displayfield__field"/>
    <w:basedOn w:val="DefaultParagraphFont"/>
    <w:rsid w:val="00070B76"/>
  </w:style>
  <w:style w:type="paragraph" w:styleId="HTMLPreformatted">
    <w:name w:val="HTML Preformatted"/>
    <w:basedOn w:val="Normal"/>
    <w:link w:val="HTMLPreformattedChar"/>
    <w:uiPriority w:val="99"/>
    <w:semiHidden/>
    <w:unhideWhenUsed/>
    <w:rsid w:val="00783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83897"/>
    <w:rPr>
      <w:rFonts w:ascii="Courier New" w:eastAsia="Times New Roman" w:hAnsi="Courier New" w:cs="Courier New"/>
      <w:sz w:val="20"/>
      <w:szCs w:val="20"/>
      <w:lang w:val="ro-RO" w:eastAsia="ro-RO"/>
    </w:rPr>
  </w:style>
  <w:style w:type="paragraph" w:styleId="NormalWeb">
    <w:name w:val="Normal (Web)"/>
    <w:basedOn w:val="Normal"/>
    <w:uiPriority w:val="99"/>
    <w:semiHidden/>
    <w:unhideWhenUsed/>
    <w:rsid w:val="00554BDB"/>
    <w:pPr>
      <w:spacing w:before="100" w:beforeAutospacing="1" w:after="100" w:afterAutospacing="1"/>
    </w:pPr>
    <w:rPr>
      <w:lang w:val="en-US" w:eastAsia="en-US"/>
    </w:rPr>
  </w:style>
  <w:style w:type="character" w:customStyle="1" w:styleId="u-displayfieldpreffix">
    <w:name w:val="u-displayfield__preffix"/>
    <w:basedOn w:val="DefaultParagraphFont"/>
    <w:rsid w:val="00700EEA"/>
  </w:style>
  <w:style w:type="character" w:styleId="FollowedHyperlink">
    <w:name w:val="FollowedHyperlink"/>
    <w:basedOn w:val="DefaultParagraphFont"/>
    <w:uiPriority w:val="99"/>
    <w:semiHidden/>
    <w:unhideWhenUsed/>
    <w:rsid w:val="002D71B9"/>
    <w:rPr>
      <w:color w:val="800080" w:themeColor="followedHyperlink"/>
      <w:u w:val="single"/>
    </w:rPr>
  </w:style>
  <w:style w:type="paragraph" w:customStyle="1" w:styleId="TableContents">
    <w:name w:val="Table Contents"/>
    <w:basedOn w:val="Normal"/>
    <w:qFormat/>
    <w:rsid w:val="00AE6FA9"/>
    <w:pPr>
      <w:suppressLineNumbers/>
    </w:pPr>
    <w:rPr>
      <w:rFonts w:ascii="Liberation Serif" w:eastAsia="NSimSun" w:hAnsi="Liberation Serif" w:cs="Lucida Sans"/>
      <w:kern w:val="2"/>
      <w:lang w:eastAsia="zh-CN" w:bidi="hi-IN"/>
    </w:rPr>
  </w:style>
  <w:style w:type="character" w:styleId="CommentReference">
    <w:name w:val="annotation reference"/>
    <w:basedOn w:val="DefaultParagraphFont"/>
    <w:uiPriority w:val="99"/>
    <w:semiHidden/>
    <w:unhideWhenUsed/>
    <w:rsid w:val="00B43CFE"/>
    <w:rPr>
      <w:sz w:val="16"/>
      <w:szCs w:val="16"/>
    </w:rPr>
  </w:style>
  <w:style w:type="paragraph" w:styleId="CommentText">
    <w:name w:val="annotation text"/>
    <w:basedOn w:val="Normal"/>
    <w:link w:val="CommentTextChar"/>
    <w:uiPriority w:val="99"/>
    <w:semiHidden/>
    <w:unhideWhenUsed/>
    <w:rsid w:val="00B43CFE"/>
    <w:rPr>
      <w:sz w:val="20"/>
      <w:szCs w:val="20"/>
    </w:rPr>
  </w:style>
  <w:style w:type="character" w:customStyle="1" w:styleId="CommentTextChar">
    <w:name w:val="Comment Text Char"/>
    <w:basedOn w:val="DefaultParagraphFont"/>
    <w:link w:val="CommentText"/>
    <w:uiPriority w:val="99"/>
    <w:semiHidden/>
    <w:rsid w:val="00B43CFE"/>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B43CFE"/>
    <w:rPr>
      <w:b/>
      <w:bCs/>
    </w:rPr>
  </w:style>
  <w:style w:type="character" w:customStyle="1" w:styleId="CommentSubjectChar">
    <w:name w:val="Comment Subject Char"/>
    <w:basedOn w:val="CommentTextChar"/>
    <w:link w:val="CommentSubject"/>
    <w:uiPriority w:val="99"/>
    <w:semiHidden/>
    <w:rsid w:val="00B43CFE"/>
    <w:rPr>
      <w:rFonts w:ascii="Times New Roman" w:eastAsia="Times New Roman" w:hAnsi="Times New Roman" w:cs="Times New Roman"/>
      <w:b/>
      <w:bCs/>
      <w:sz w:val="20"/>
      <w:szCs w:val="20"/>
      <w:lang w:val="ro-RO" w:eastAsia="ro-RO"/>
    </w:rPr>
  </w:style>
  <w:style w:type="paragraph" w:customStyle="1" w:styleId="HeaderandFooter">
    <w:name w:val="Header and Footer"/>
    <w:basedOn w:val="Normal"/>
    <w:next w:val="Header"/>
    <w:rsid w:val="00E91DCB"/>
    <w:pPr>
      <w:widowControl w:val="0"/>
      <w:suppressLineNumbers/>
      <w:tabs>
        <w:tab w:val="center" w:pos="4819"/>
        <w:tab w:val="right" w:pos="9638"/>
      </w:tabs>
      <w:suppressAutoHyphens/>
      <w:autoSpaceDE w:val="0"/>
    </w:pPr>
    <w:rPr>
      <w:sz w:val="22"/>
      <w:szCs w:val="22"/>
      <w:lang w:val="en-US" w:eastAsia="zh-CN"/>
    </w:rPr>
  </w:style>
  <w:style w:type="paragraph" w:customStyle="1" w:styleId="Quote1">
    <w:name w:val="Quote1"/>
    <w:basedOn w:val="Normal"/>
    <w:next w:val="Normal"/>
    <w:rsid w:val="00E91DCB"/>
    <w:pPr>
      <w:widowControl w:val="0"/>
      <w:suppressAutoHyphens/>
    </w:pPr>
    <w:rPr>
      <w:rFonts w:ascii="Courier New" w:eastAsia="Courier New" w:hAnsi="Courier New" w:cs="Courier New"/>
      <w:i/>
      <w:iCs/>
      <w:color w:val="000000"/>
      <w:lang w:eastAsia="zh-CN"/>
    </w:rPr>
  </w:style>
  <w:style w:type="character" w:customStyle="1" w:styleId="Heading5Char">
    <w:name w:val="Heading 5 Char"/>
    <w:basedOn w:val="DefaultParagraphFont"/>
    <w:link w:val="Heading5"/>
    <w:uiPriority w:val="9"/>
    <w:semiHidden/>
    <w:rsid w:val="006F6EDB"/>
    <w:rPr>
      <w:rFonts w:asciiTheme="majorHAnsi" w:eastAsiaTheme="majorEastAsia" w:hAnsiTheme="majorHAnsi" w:cstheme="majorBidi"/>
      <w:color w:val="365F91" w:themeColor="accent1" w:themeShade="BF"/>
      <w:sz w:val="24"/>
      <w:szCs w:val="24"/>
      <w:lang w:val="ro-RO" w:eastAsia="ro-RO"/>
    </w:rPr>
  </w:style>
  <w:style w:type="paragraph" w:styleId="List">
    <w:name w:val="List"/>
    <w:next w:val="Normal"/>
    <w:rsid w:val="00456EBC"/>
    <w:pPr>
      <w:widowControl w:val="0"/>
      <w:suppressAutoHyphens/>
      <w:spacing w:after="0" w:line="240" w:lineRule="auto"/>
    </w:pPr>
    <w:rPr>
      <w:rFonts w:ascii="Liberation Serif" w:eastAsia="NSimSun" w:hAnsi="Liberation Serif" w:cs="Liberation Serif"/>
      <w:sz w:val="24"/>
      <w:szCs w:val="24"/>
      <w:lang w:val="ro-RO" w:eastAsia="zh-CN" w:bidi="hi-IN"/>
    </w:rPr>
  </w:style>
  <w:style w:type="character" w:customStyle="1" w:styleId="ListParagraphChar">
    <w:name w:val="List Paragraph Char"/>
    <w:aliases w:val="Citation List Char,본문(내용) Char,List Paragraph (numbered (a)) Char,Forth level Char"/>
    <w:link w:val="ListParagraph"/>
    <w:uiPriority w:val="1"/>
    <w:rsid w:val="00456EBC"/>
    <w:rPr>
      <w:rFonts w:ascii="Times New Roman" w:eastAsia="Times New Roman" w:hAnsi="Times New Roman" w:cs="Times New Roman"/>
      <w:sz w:val="24"/>
      <w:szCs w:val="24"/>
      <w:lang w:val="ro-RO" w:eastAsia="ro-RO"/>
    </w:rPr>
  </w:style>
  <w:style w:type="character" w:customStyle="1" w:styleId="Heading2Char">
    <w:name w:val="Heading 2 Char"/>
    <w:basedOn w:val="DefaultParagraphFont"/>
    <w:link w:val="Heading2"/>
    <w:uiPriority w:val="9"/>
    <w:semiHidden/>
    <w:rsid w:val="00981DC2"/>
    <w:rPr>
      <w:rFonts w:asciiTheme="majorHAnsi" w:eastAsiaTheme="majorEastAsia" w:hAnsiTheme="majorHAnsi" w:cstheme="majorBidi"/>
      <w:color w:val="365F91" w:themeColor="accent1" w:themeShade="BF"/>
      <w:sz w:val="26"/>
      <w:szCs w:val="26"/>
      <w:lang w:val="ro-RO" w:eastAsia="ro-RO"/>
    </w:rPr>
  </w:style>
  <w:style w:type="character" w:styleId="Strong">
    <w:name w:val="Strong"/>
    <w:basedOn w:val="DefaultParagraphFont"/>
    <w:uiPriority w:val="22"/>
    <w:qFormat/>
    <w:rsid w:val="00981DC2"/>
    <w:rPr>
      <w:b/>
      <w:bCs/>
    </w:rPr>
  </w:style>
  <w:style w:type="paragraph" w:customStyle="1" w:styleId="pdq2pgselectionanchorcontainer">
    <w:name w:val="pdq2pg_selectionanchorcontainer"/>
    <w:basedOn w:val="Normal"/>
    <w:rsid w:val="00981DC2"/>
    <w:pPr>
      <w:spacing w:before="100" w:beforeAutospacing="1" w:after="100" w:afterAutospacing="1"/>
    </w:pPr>
    <w:rPr>
      <w:lang w:val="en-US" w:eastAsia="en-US"/>
    </w:rPr>
  </w:style>
  <w:style w:type="paragraph" w:customStyle="1" w:styleId="TableParagraph">
    <w:name w:val="Table Paragraph"/>
    <w:basedOn w:val="Normal"/>
    <w:qFormat/>
    <w:rsid w:val="00981DC2"/>
    <w:pPr>
      <w:widowControl w:val="0"/>
      <w:autoSpaceDE w:val="0"/>
      <w:autoSpaceDN w:val="0"/>
      <w:ind w:left="107"/>
    </w:pPr>
    <w:rPr>
      <w:rFonts w:ascii="Cambria" w:eastAsia="Cambria" w:hAnsi="Cambria" w:cs="Cambria"/>
      <w:sz w:val="22"/>
      <w:szCs w:val="22"/>
      <w:lang w:eastAsia="en-US"/>
    </w:rPr>
  </w:style>
  <w:style w:type="character" w:customStyle="1" w:styleId="Heading3Char">
    <w:name w:val="Heading 3 Char"/>
    <w:basedOn w:val="DefaultParagraphFont"/>
    <w:link w:val="Heading3"/>
    <w:uiPriority w:val="9"/>
    <w:semiHidden/>
    <w:rsid w:val="00904FD5"/>
    <w:rPr>
      <w:rFonts w:asciiTheme="majorHAnsi" w:eastAsiaTheme="majorEastAsia" w:hAnsiTheme="majorHAnsi" w:cstheme="majorBidi"/>
      <w:color w:val="243F60" w:themeColor="accent1" w:themeShade="7F"/>
      <w:sz w:val="24"/>
      <w:szCs w:val="24"/>
      <w:lang w:val="ro-RO" w:eastAsia="ro-RO"/>
    </w:rPr>
  </w:style>
  <w:style w:type="character" w:customStyle="1" w:styleId="WW8Num4z0">
    <w:name w:val="WW8Num4z0"/>
    <w:rsid w:val="0095032A"/>
    <w:rPr>
      <w:rFonts w:ascii="Wingdings" w:hAnsi="Wingdings" w:cs="Wingdings"/>
      <w:b w:val="0"/>
      <w:bCs w:val="0"/>
      <w:w w:val="1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1294">
      <w:bodyDiv w:val="1"/>
      <w:marLeft w:val="0"/>
      <w:marRight w:val="0"/>
      <w:marTop w:val="0"/>
      <w:marBottom w:val="0"/>
      <w:divBdr>
        <w:top w:val="none" w:sz="0" w:space="0" w:color="auto"/>
        <w:left w:val="none" w:sz="0" w:space="0" w:color="auto"/>
        <w:bottom w:val="none" w:sz="0" w:space="0" w:color="auto"/>
        <w:right w:val="none" w:sz="0" w:space="0" w:color="auto"/>
      </w:divBdr>
    </w:div>
    <w:div w:id="255866962">
      <w:bodyDiv w:val="1"/>
      <w:marLeft w:val="0"/>
      <w:marRight w:val="0"/>
      <w:marTop w:val="0"/>
      <w:marBottom w:val="0"/>
      <w:divBdr>
        <w:top w:val="none" w:sz="0" w:space="0" w:color="auto"/>
        <w:left w:val="none" w:sz="0" w:space="0" w:color="auto"/>
        <w:bottom w:val="none" w:sz="0" w:space="0" w:color="auto"/>
        <w:right w:val="none" w:sz="0" w:space="0" w:color="auto"/>
      </w:divBdr>
    </w:div>
    <w:div w:id="261839889">
      <w:bodyDiv w:val="1"/>
      <w:marLeft w:val="0"/>
      <w:marRight w:val="0"/>
      <w:marTop w:val="0"/>
      <w:marBottom w:val="0"/>
      <w:divBdr>
        <w:top w:val="none" w:sz="0" w:space="0" w:color="auto"/>
        <w:left w:val="none" w:sz="0" w:space="0" w:color="auto"/>
        <w:bottom w:val="none" w:sz="0" w:space="0" w:color="auto"/>
        <w:right w:val="none" w:sz="0" w:space="0" w:color="auto"/>
      </w:divBdr>
    </w:div>
    <w:div w:id="262884903">
      <w:bodyDiv w:val="1"/>
      <w:marLeft w:val="0"/>
      <w:marRight w:val="0"/>
      <w:marTop w:val="0"/>
      <w:marBottom w:val="0"/>
      <w:divBdr>
        <w:top w:val="none" w:sz="0" w:space="0" w:color="auto"/>
        <w:left w:val="none" w:sz="0" w:space="0" w:color="auto"/>
        <w:bottom w:val="none" w:sz="0" w:space="0" w:color="auto"/>
        <w:right w:val="none" w:sz="0" w:space="0" w:color="auto"/>
      </w:divBdr>
    </w:div>
    <w:div w:id="276639935">
      <w:bodyDiv w:val="1"/>
      <w:marLeft w:val="0"/>
      <w:marRight w:val="0"/>
      <w:marTop w:val="0"/>
      <w:marBottom w:val="0"/>
      <w:divBdr>
        <w:top w:val="none" w:sz="0" w:space="0" w:color="auto"/>
        <w:left w:val="none" w:sz="0" w:space="0" w:color="auto"/>
        <w:bottom w:val="none" w:sz="0" w:space="0" w:color="auto"/>
        <w:right w:val="none" w:sz="0" w:space="0" w:color="auto"/>
      </w:divBdr>
    </w:div>
    <w:div w:id="312411058">
      <w:bodyDiv w:val="1"/>
      <w:marLeft w:val="0"/>
      <w:marRight w:val="0"/>
      <w:marTop w:val="0"/>
      <w:marBottom w:val="0"/>
      <w:divBdr>
        <w:top w:val="none" w:sz="0" w:space="0" w:color="auto"/>
        <w:left w:val="none" w:sz="0" w:space="0" w:color="auto"/>
        <w:bottom w:val="none" w:sz="0" w:space="0" w:color="auto"/>
        <w:right w:val="none" w:sz="0" w:space="0" w:color="auto"/>
      </w:divBdr>
      <w:divsChild>
        <w:div w:id="1487235180">
          <w:marLeft w:val="0"/>
          <w:marRight w:val="0"/>
          <w:marTop w:val="45"/>
          <w:marBottom w:val="450"/>
          <w:divBdr>
            <w:top w:val="none" w:sz="0" w:space="0" w:color="auto"/>
            <w:left w:val="none" w:sz="0" w:space="0" w:color="auto"/>
            <w:bottom w:val="none" w:sz="0" w:space="0" w:color="auto"/>
            <w:right w:val="none" w:sz="0" w:space="0" w:color="auto"/>
          </w:divBdr>
          <w:divsChild>
            <w:div w:id="1823884041">
              <w:marLeft w:val="0"/>
              <w:marRight w:val="0"/>
              <w:marTop w:val="150"/>
              <w:marBottom w:val="0"/>
              <w:divBdr>
                <w:top w:val="none" w:sz="0" w:space="0" w:color="auto"/>
                <w:left w:val="none" w:sz="0" w:space="0" w:color="auto"/>
                <w:bottom w:val="none" w:sz="0" w:space="0" w:color="auto"/>
                <w:right w:val="none" w:sz="0" w:space="0" w:color="auto"/>
              </w:divBdr>
              <w:divsChild>
                <w:div w:id="1249541101">
                  <w:marLeft w:val="0"/>
                  <w:marRight w:val="0"/>
                  <w:marTop w:val="0"/>
                  <w:marBottom w:val="0"/>
                  <w:divBdr>
                    <w:top w:val="none" w:sz="0" w:space="0" w:color="auto"/>
                    <w:left w:val="none" w:sz="0" w:space="0" w:color="auto"/>
                    <w:bottom w:val="none" w:sz="0" w:space="0" w:color="auto"/>
                    <w:right w:val="none" w:sz="0" w:space="0" w:color="auto"/>
                  </w:divBdr>
                  <w:divsChild>
                    <w:div w:id="1487278243">
                      <w:marLeft w:val="0"/>
                      <w:marRight w:val="0"/>
                      <w:marTop w:val="0"/>
                      <w:marBottom w:val="0"/>
                      <w:divBdr>
                        <w:top w:val="none" w:sz="0" w:space="0" w:color="auto"/>
                        <w:left w:val="none" w:sz="0" w:space="0" w:color="auto"/>
                        <w:bottom w:val="none" w:sz="0" w:space="0" w:color="auto"/>
                        <w:right w:val="none" w:sz="0" w:space="0" w:color="auto"/>
                      </w:divBdr>
                      <w:divsChild>
                        <w:div w:id="1775830455">
                          <w:marLeft w:val="0"/>
                          <w:marRight w:val="0"/>
                          <w:marTop w:val="0"/>
                          <w:marBottom w:val="75"/>
                          <w:divBdr>
                            <w:top w:val="none" w:sz="0" w:space="0" w:color="auto"/>
                            <w:left w:val="none" w:sz="0" w:space="0" w:color="auto"/>
                            <w:bottom w:val="none" w:sz="0" w:space="0" w:color="auto"/>
                            <w:right w:val="none" w:sz="0" w:space="0" w:color="auto"/>
                          </w:divBdr>
                          <w:divsChild>
                            <w:div w:id="560337143">
                              <w:marLeft w:val="0"/>
                              <w:marRight w:val="0"/>
                              <w:marTop w:val="0"/>
                              <w:marBottom w:val="0"/>
                              <w:divBdr>
                                <w:top w:val="single" w:sz="6" w:space="0" w:color="C6C6C6"/>
                                <w:left w:val="single" w:sz="6" w:space="0" w:color="C6C6C6"/>
                                <w:bottom w:val="single" w:sz="6" w:space="0" w:color="C6C6C6"/>
                                <w:right w:val="single" w:sz="6" w:space="0" w:color="C6C6C6"/>
                              </w:divBdr>
                              <w:divsChild>
                                <w:div w:id="989091894">
                                  <w:marLeft w:val="0"/>
                                  <w:marRight w:val="0"/>
                                  <w:marTop w:val="0"/>
                                  <w:marBottom w:val="0"/>
                                  <w:divBdr>
                                    <w:top w:val="none" w:sz="0" w:space="0" w:color="auto"/>
                                    <w:left w:val="none" w:sz="0" w:space="0" w:color="auto"/>
                                    <w:bottom w:val="none" w:sz="0" w:space="0" w:color="auto"/>
                                    <w:right w:val="none" w:sz="0" w:space="0" w:color="auto"/>
                                  </w:divBdr>
                                  <w:divsChild>
                                    <w:div w:id="288322136">
                                      <w:marLeft w:val="0"/>
                                      <w:marRight w:val="0"/>
                                      <w:marTop w:val="0"/>
                                      <w:marBottom w:val="0"/>
                                      <w:divBdr>
                                        <w:top w:val="none" w:sz="0" w:space="0" w:color="auto"/>
                                        <w:left w:val="none" w:sz="0" w:space="0" w:color="auto"/>
                                        <w:bottom w:val="none" w:sz="0" w:space="0" w:color="auto"/>
                                        <w:right w:val="none" w:sz="0" w:space="0" w:color="auto"/>
                                      </w:divBdr>
                                      <w:divsChild>
                                        <w:div w:id="414790059">
                                          <w:marLeft w:val="0"/>
                                          <w:marRight w:val="0"/>
                                          <w:marTop w:val="0"/>
                                          <w:marBottom w:val="0"/>
                                          <w:divBdr>
                                            <w:top w:val="none" w:sz="0" w:space="0" w:color="auto"/>
                                            <w:left w:val="none" w:sz="0" w:space="0" w:color="auto"/>
                                            <w:bottom w:val="none" w:sz="0" w:space="0" w:color="auto"/>
                                            <w:right w:val="none" w:sz="0" w:space="0" w:color="auto"/>
                                          </w:divBdr>
                                          <w:divsChild>
                                            <w:div w:id="829371403">
                                              <w:marLeft w:val="0"/>
                                              <w:marRight w:val="0"/>
                                              <w:marTop w:val="0"/>
                                              <w:marBottom w:val="0"/>
                                              <w:divBdr>
                                                <w:top w:val="none" w:sz="0" w:space="0" w:color="auto"/>
                                                <w:left w:val="none" w:sz="0" w:space="0" w:color="auto"/>
                                                <w:bottom w:val="none" w:sz="0" w:space="0" w:color="auto"/>
                                                <w:right w:val="none" w:sz="0" w:space="0" w:color="auto"/>
                                              </w:divBdr>
                                              <w:divsChild>
                                                <w:div w:id="1199390555">
                                                  <w:marLeft w:val="0"/>
                                                  <w:marRight w:val="0"/>
                                                  <w:marTop w:val="0"/>
                                                  <w:marBottom w:val="0"/>
                                                  <w:divBdr>
                                                    <w:top w:val="none" w:sz="0" w:space="0" w:color="auto"/>
                                                    <w:left w:val="none" w:sz="0" w:space="0" w:color="auto"/>
                                                    <w:bottom w:val="none" w:sz="0" w:space="0" w:color="auto"/>
                                                    <w:right w:val="none" w:sz="0" w:space="0" w:color="auto"/>
                                                  </w:divBdr>
                                                  <w:divsChild>
                                                    <w:div w:id="1754080427">
                                                      <w:marLeft w:val="0"/>
                                                      <w:marRight w:val="0"/>
                                                      <w:marTop w:val="0"/>
                                                      <w:marBottom w:val="0"/>
                                                      <w:divBdr>
                                                        <w:top w:val="single" w:sz="6" w:space="7" w:color="CCCCCC"/>
                                                        <w:left w:val="single" w:sz="6" w:space="7" w:color="CCCCCC"/>
                                                        <w:bottom w:val="single" w:sz="6" w:space="7" w:color="CCCCCC"/>
                                                        <w:right w:val="single" w:sz="6" w:space="7" w:color="CCCCCC"/>
                                                      </w:divBdr>
                                                    </w:div>
                                                  </w:divsChild>
                                                </w:div>
                                              </w:divsChild>
                                            </w:div>
                                          </w:divsChild>
                                        </w:div>
                                        <w:div w:id="1713724369">
                                          <w:marLeft w:val="0"/>
                                          <w:marRight w:val="0"/>
                                          <w:marTop w:val="0"/>
                                          <w:marBottom w:val="0"/>
                                          <w:divBdr>
                                            <w:top w:val="none" w:sz="0" w:space="0" w:color="auto"/>
                                            <w:left w:val="none" w:sz="0" w:space="0" w:color="auto"/>
                                            <w:bottom w:val="none" w:sz="0" w:space="0" w:color="auto"/>
                                            <w:right w:val="none" w:sz="0" w:space="0" w:color="auto"/>
                                          </w:divBdr>
                                          <w:divsChild>
                                            <w:div w:id="869340277">
                                              <w:marLeft w:val="0"/>
                                              <w:marRight w:val="0"/>
                                              <w:marTop w:val="0"/>
                                              <w:marBottom w:val="0"/>
                                              <w:divBdr>
                                                <w:top w:val="none" w:sz="0" w:space="0" w:color="auto"/>
                                                <w:left w:val="none" w:sz="0" w:space="0" w:color="auto"/>
                                                <w:bottom w:val="none" w:sz="0" w:space="0" w:color="auto"/>
                                                <w:right w:val="none" w:sz="0" w:space="0" w:color="auto"/>
                                              </w:divBdr>
                                              <w:divsChild>
                                                <w:div w:id="479617829">
                                                  <w:marLeft w:val="0"/>
                                                  <w:marRight w:val="0"/>
                                                  <w:marTop w:val="0"/>
                                                  <w:marBottom w:val="0"/>
                                                  <w:divBdr>
                                                    <w:top w:val="none" w:sz="0" w:space="0" w:color="auto"/>
                                                    <w:left w:val="none" w:sz="0" w:space="0" w:color="auto"/>
                                                    <w:bottom w:val="none" w:sz="0" w:space="0" w:color="auto"/>
                                                    <w:right w:val="none" w:sz="0" w:space="0" w:color="auto"/>
                                                  </w:divBdr>
                                                  <w:divsChild>
                                                    <w:div w:id="182132065">
                                                      <w:marLeft w:val="0"/>
                                                      <w:marRight w:val="0"/>
                                                      <w:marTop w:val="0"/>
                                                      <w:marBottom w:val="0"/>
                                                      <w:divBdr>
                                                        <w:top w:val="single" w:sz="6" w:space="7" w:color="CCCCCC"/>
                                                        <w:left w:val="single" w:sz="6" w:space="7" w:color="CCCCCC"/>
                                                        <w:bottom w:val="single" w:sz="6" w:space="7" w:color="CCCCCC"/>
                                                        <w:right w:val="single" w:sz="6" w:space="7" w:color="CCCCCC"/>
                                                      </w:divBdr>
                                                    </w:div>
                                                  </w:divsChild>
                                                </w:div>
                                              </w:divsChild>
                                            </w:div>
                                          </w:divsChild>
                                        </w:div>
                                      </w:divsChild>
                                    </w:div>
                                    <w:div w:id="840584450">
                                      <w:marLeft w:val="0"/>
                                      <w:marRight w:val="0"/>
                                      <w:marTop w:val="0"/>
                                      <w:marBottom w:val="0"/>
                                      <w:divBdr>
                                        <w:top w:val="none" w:sz="0" w:space="0" w:color="auto"/>
                                        <w:left w:val="none" w:sz="0" w:space="0" w:color="auto"/>
                                        <w:bottom w:val="none" w:sz="0" w:space="0" w:color="auto"/>
                                        <w:right w:val="none" w:sz="0" w:space="0" w:color="auto"/>
                                      </w:divBdr>
                                      <w:divsChild>
                                        <w:div w:id="31916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122649">
                                  <w:marLeft w:val="0"/>
                                  <w:marRight w:val="0"/>
                                  <w:marTop w:val="0"/>
                                  <w:marBottom w:val="0"/>
                                  <w:divBdr>
                                    <w:top w:val="none" w:sz="0" w:space="0" w:color="auto"/>
                                    <w:left w:val="none" w:sz="0" w:space="0" w:color="auto"/>
                                    <w:bottom w:val="single" w:sz="6" w:space="0" w:color="C6C6C6"/>
                                    <w:right w:val="none" w:sz="0" w:space="0" w:color="auto"/>
                                  </w:divBdr>
                                  <w:divsChild>
                                    <w:div w:id="458962848">
                                      <w:marLeft w:val="0"/>
                                      <w:marRight w:val="0"/>
                                      <w:marTop w:val="0"/>
                                      <w:marBottom w:val="0"/>
                                      <w:divBdr>
                                        <w:top w:val="none" w:sz="0" w:space="0" w:color="auto"/>
                                        <w:left w:val="none" w:sz="0" w:space="0" w:color="auto"/>
                                        <w:bottom w:val="none" w:sz="0" w:space="0" w:color="auto"/>
                                        <w:right w:val="none" w:sz="0" w:space="0" w:color="auto"/>
                                      </w:divBdr>
                                      <w:divsChild>
                                        <w:div w:id="971785944">
                                          <w:marLeft w:val="0"/>
                                          <w:marRight w:val="0"/>
                                          <w:marTop w:val="0"/>
                                          <w:marBottom w:val="0"/>
                                          <w:divBdr>
                                            <w:top w:val="none" w:sz="0" w:space="0" w:color="auto"/>
                                            <w:left w:val="none" w:sz="0" w:space="0" w:color="auto"/>
                                            <w:bottom w:val="none" w:sz="0" w:space="0" w:color="auto"/>
                                            <w:right w:val="none" w:sz="0" w:space="0" w:color="auto"/>
                                          </w:divBdr>
                                          <w:divsChild>
                                            <w:div w:id="1120733112">
                                              <w:marLeft w:val="0"/>
                                              <w:marRight w:val="0"/>
                                              <w:marTop w:val="0"/>
                                              <w:marBottom w:val="0"/>
                                              <w:divBdr>
                                                <w:top w:val="none" w:sz="0" w:space="0" w:color="auto"/>
                                                <w:left w:val="none" w:sz="0" w:space="0" w:color="auto"/>
                                                <w:bottom w:val="none" w:sz="0" w:space="0" w:color="auto"/>
                                                <w:right w:val="none" w:sz="0" w:space="0" w:color="auto"/>
                                              </w:divBdr>
                                              <w:divsChild>
                                                <w:div w:id="667681433">
                                                  <w:marLeft w:val="0"/>
                                                  <w:marRight w:val="0"/>
                                                  <w:marTop w:val="0"/>
                                                  <w:marBottom w:val="0"/>
                                                  <w:divBdr>
                                                    <w:top w:val="none" w:sz="0" w:space="0" w:color="auto"/>
                                                    <w:left w:val="none" w:sz="0" w:space="0" w:color="auto"/>
                                                    <w:bottom w:val="none" w:sz="0" w:space="0" w:color="auto"/>
                                                    <w:right w:val="none" w:sz="0" w:space="0" w:color="auto"/>
                                                  </w:divBdr>
                                                  <w:divsChild>
                                                    <w:div w:id="1972517252">
                                                      <w:marLeft w:val="0"/>
                                                      <w:marRight w:val="0"/>
                                                      <w:marTop w:val="0"/>
                                                      <w:marBottom w:val="0"/>
                                                      <w:divBdr>
                                                        <w:top w:val="single" w:sz="6" w:space="7" w:color="CCCCCC"/>
                                                        <w:left w:val="single" w:sz="6" w:space="7" w:color="CCCCCC"/>
                                                        <w:bottom w:val="single" w:sz="6" w:space="7" w:color="CCCCCC"/>
                                                        <w:right w:val="single" w:sz="6" w:space="7" w:color="CCCCCC"/>
                                                      </w:divBdr>
                                                    </w:div>
                                                  </w:divsChild>
                                                </w:div>
                                              </w:divsChild>
                                            </w:div>
                                          </w:divsChild>
                                        </w:div>
                                        <w:div w:id="1018702128">
                                          <w:marLeft w:val="0"/>
                                          <w:marRight w:val="0"/>
                                          <w:marTop w:val="0"/>
                                          <w:marBottom w:val="0"/>
                                          <w:divBdr>
                                            <w:top w:val="none" w:sz="0" w:space="0" w:color="auto"/>
                                            <w:left w:val="none" w:sz="0" w:space="0" w:color="auto"/>
                                            <w:bottom w:val="none" w:sz="0" w:space="0" w:color="auto"/>
                                            <w:right w:val="none" w:sz="0" w:space="0" w:color="auto"/>
                                          </w:divBdr>
                                          <w:divsChild>
                                            <w:div w:id="1416323040">
                                              <w:marLeft w:val="0"/>
                                              <w:marRight w:val="0"/>
                                              <w:marTop w:val="0"/>
                                              <w:marBottom w:val="0"/>
                                              <w:divBdr>
                                                <w:top w:val="none" w:sz="0" w:space="0" w:color="auto"/>
                                                <w:left w:val="none" w:sz="0" w:space="0" w:color="auto"/>
                                                <w:bottom w:val="none" w:sz="0" w:space="0" w:color="auto"/>
                                                <w:right w:val="none" w:sz="0" w:space="0" w:color="auto"/>
                                              </w:divBdr>
                                              <w:divsChild>
                                                <w:div w:id="1577007874">
                                                  <w:marLeft w:val="0"/>
                                                  <w:marRight w:val="0"/>
                                                  <w:marTop w:val="0"/>
                                                  <w:marBottom w:val="0"/>
                                                  <w:divBdr>
                                                    <w:top w:val="none" w:sz="0" w:space="0" w:color="auto"/>
                                                    <w:left w:val="none" w:sz="0" w:space="0" w:color="auto"/>
                                                    <w:bottom w:val="none" w:sz="0" w:space="0" w:color="auto"/>
                                                    <w:right w:val="none" w:sz="0" w:space="0" w:color="auto"/>
                                                  </w:divBdr>
                                                  <w:divsChild>
                                                    <w:div w:id="1848448147">
                                                      <w:marLeft w:val="0"/>
                                                      <w:marRight w:val="0"/>
                                                      <w:marTop w:val="0"/>
                                                      <w:marBottom w:val="0"/>
                                                      <w:divBdr>
                                                        <w:top w:val="single" w:sz="6" w:space="7" w:color="CCCCCC"/>
                                                        <w:left w:val="single" w:sz="6" w:space="7" w:color="CCCCCC"/>
                                                        <w:bottom w:val="single" w:sz="6" w:space="7" w:color="CCCCCC"/>
                                                        <w:right w:val="single" w:sz="6" w:space="7" w:color="CCCCCC"/>
                                                      </w:divBdr>
                                                    </w:div>
                                                  </w:divsChild>
                                                </w:div>
                                              </w:divsChild>
                                            </w:div>
                                          </w:divsChild>
                                        </w:div>
                                      </w:divsChild>
                                    </w:div>
                                  </w:divsChild>
                                </w:div>
                              </w:divsChild>
                            </w:div>
                          </w:divsChild>
                        </w:div>
                      </w:divsChild>
                    </w:div>
                  </w:divsChild>
                </w:div>
              </w:divsChild>
            </w:div>
          </w:divsChild>
        </w:div>
      </w:divsChild>
    </w:div>
    <w:div w:id="314141943">
      <w:bodyDiv w:val="1"/>
      <w:marLeft w:val="0"/>
      <w:marRight w:val="0"/>
      <w:marTop w:val="0"/>
      <w:marBottom w:val="0"/>
      <w:divBdr>
        <w:top w:val="none" w:sz="0" w:space="0" w:color="auto"/>
        <w:left w:val="none" w:sz="0" w:space="0" w:color="auto"/>
        <w:bottom w:val="none" w:sz="0" w:space="0" w:color="auto"/>
        <w:right w:val="none" w:sz="0" w:space="0" w:color="auto"/>
      </w:divBdr>
      <w:divsChild>
        <w:div w:id="26033547">
          <w:marLeft w:val="0"/>
          <w:marRight w:val="0"/>
          <w:marTop w:val="0"/>
          <w:marBottom w:val="0"/>
          <w:divBdr>
            <w:top w:val="none" w:sz="0" w:space="0" w:color="auto"/>
            <w:left w:val="none" w:sz="0" w:space="0" w:color="auto"/>
            <w:bottom w:val="none" w:sz="0" w:space="0" w:color="auto"/>
            <w:right w:val="none" w:sz="0" w:space="0" w:color="auto"/>
          </w:divBdr>
          <w:divsChild>
            <w:div w:id="345794724">
              <w:marLeft w:val="0"/>
              <w:marRight w:val="0"/>
              <w:marTop w:val="0"/>
              <w:marBottom w:val="0"/>
              <w:divBdr>
                <w:top w:val="none" w:sz="0" w:space="0" w:color="auto"/>
                <w:left w:val="none" w:sz="0" w:space="0" w:color="auto"/>
                <w:bottom w:val="none" w:sz="0" w:space="0" w:color="auto"/>
                <w:right w:val="none" w:sz="0" w:space="0" w:color="auto"/>
              </w:divBdr>
              <w:divsChild>
                <w:div w:id="1931431552">
                  <w:marLeft w:val="0"/>
                  <w:marRight w:val="0"/>
                  <w:marTop w:val="0"/>
                  <w:marBottom w:val="0"/>
                  <w:divBdr>
                    <w:top w:val="none" w:sz="0" w:space="0" w:color="auto"/>
                    <w:left w:val="none" w:sz="0" w:space="0" w:color="auto"/>
                    <w:bottom w:val="none" w:sz="0" w:space="0" w:color="auto"/>
                    <w:right w:val="none" w:sz="0" w:space="0" w:color="auto"/>
                  </w:divBdr>
                  <w:divsChild>
                    <w:div w:id="721516475">
                      <w:marLeft w:val="0"/>
                      <w:marRight w:val="0"/>
                      <w:marTop w:val="0"/>
                      <w:marBottom w:val="0"/>
                      <w:divBdr>
                        <w:top w:val="none" w:sz="0" w:space="0" w:color="auto"/>
                        <w:left w:val="none" w:sz="0" w:space="0" w:color="auto"/>
                        <w:bottom w:val="none" w:sz="0" w:space="0" w:color="auto"/>
                        <w:right w:val="none" w:sz="0" w:space="0" w:color="auto"/>
                      </w:divBdr>
                      <w:divsChild>
                        <w:div w:id="992100748">
                          <w:marLeft w:val="0"/>
                          <w:marRight w:val="0"/>
                          <w:marTop w:val="0"/>
                          <w:marBottom w:val="0"/>
                          <w:divBdr>
                            <w:top w:val="none" w:sz="0" w:space="0" w:color="auto"/>
                            <w:left w:val="none" w:sz="0" w:space="0" w:color="auto"/>
                            <w:bottom w:val="none" w:sz="0" w:space="0" w:color="auto"/>
                            <w:right w:val="none" w:sz="0" w:space="0" w:color="auto"/>
                          </w:divBdr>
                          <w:divsChild>
                            <w:div w:id="1653294894">
                              <w:marLeft w:val="0"/>
                              <w:marRight w:val="0"/>
                              <w:marTop w:val="0"/>
                              <w:marBottom w:val="0"/>
                              <w:divBdr>
                                <w:top w:val="none" w:sz="0" w:space="0" w:color="auto"/>
                                <w:left w:val="none" w:sz="0" w:space="0" w:color="auto"/>
                                <w:bottom w:val="none" w:sz="0" w:space="0" w:color="auto"/>
                                <w:right w:val="none" w:sz="0" w:space="0" w:color="auto"/>
                              </w:divBdr>
                              <w:divsChild>
                                <w:div w:id="963971555">
                                  <w:marLeft w:val="0"/>
                                  <w:marRight w:val="0"/>
                                  <w:marTop w:val="0"/>
                                  <w:marBottom w:val="0"/>
                                  <w:divBdr>
                                    <w:top w:val="none" w:sz="0" w:space="0" w:color="auto"/>
                                    <w:left w:val="none" w:sz="0" w:space="0" w:color="auto"/>
                                    <w:bottom w:val="none" w:sz="0" w:space="0" w:color="auto"/>
                                    <w:right w:val="none" w:sz="0" w:space="0" w:color="auto"/>
                                  </w:divBdr>
                                  <w:divsChild>
                                    <w:div w:id="21505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1686956">
      <w:bodyDiv w:val="1"/>
      <w:marLeft w:val="0"/>
      <w:marRight w:val="0"/>
      <w:marTop w:val="0"/>
      <w:marBottom w:val="0"/>
      <w:divBdr>
        <w:top w:val="none" w:sz="0" w:space="0" w:color="auto"/>
        <w:left w:val="none" w:sz="0" w:space="0" w:color="auto"/>
        <w:bottom w:val="none" w:sz="0" w:space="0" w:color="auto"/>
        <w:right w:val="none" w:sz="0" w:space="0" w:color="auto"/>
      </w:divBdr>
      <w:divsChild>
        <w:div w:id="582956186">
          <w:marLeft w:val="0"/>
          <w:marRight w:val="0"/>
          <w:marTop w:val="0"/>
          <w:marBottom w:val="0"/>
          <w:divBdr>
            <w:top w:val="none" w:sz="0" w:space="0" w:color="auto"/>
            <w:left w:val="none" w:sz="0" w:space="0" w:color="auto"/>
            <w:bottom w:val="none" w:sz="0" w:space="0" w:color="auto"/>
            <w:right w:val="none" w:sz="0" w:space="0" w:color="auto"/>
          </w:divBdr>
          <w:divsChild>
            <w:div w:id="826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67611">
      <w:bodyDiv w:val="1"/>
      <w:marLeft w:val="0"/>
      <w:marRight w:val="0"/>
      <w:marTop w:val="0"/>
      <w:marBottom w:val="0"/>
      <w:divBdr>
        <w:top w:val="none" w:sz="0" w:space="0" w:color="auto"/>
        <w:left w:val="none" w:sz="0" w:space="0" w:color="auto"/>
        <w:bottom w:val="none" w:sz="0" w:space="0" w:color="auto"/>
        <w:right w:val="none" w:sz="0" w:space="0" w:color="auto"/>
      </w:divBdr>
    </w:div>
    <w:div w:id="815073343">
      <w:bodyDiv w:val="1"/>
      <w:marLeft w:val="0"/>
      <w:marRight w:val="0"/>
      <w:marTop w:val="0"/>
      <w:marBottom w:val="0"/>
      <w:divBdr>
        <w:top w:val="none" w:sz="0" w:space="0" w:color="auto"/>
        <w:left w:val="none" w:sz="0" w:space="0" w:color="auto"/>
        <w:bottom w:val="none" w:sz="0" w:space="0" w:color="auto"/>
        <w:right w:val="none" w:sz="0" w:space="0" w:color="auto"/>
      </w:divBdr>
    </w:div>
    <w:div w:id="815730945">
      <w:bodyDiv w:val="1"/>
      <w:marLeft w:val="0"/>
      <w:marRight w:val="0"/>
      <w:marTop w:val="0"/>
      <w:marBottom w:val="0"/>
      <w:divBdr>
        <w:top w:val="none" w:sz="0" w:space="0" w:color="auto"/>
        <w:left w:val="none" w:sz="0" w:space="0" w:color="auto"/>
        <w:bottom w:val="none" w:sz="0" w:space="0" w:color="auto"/>
        <w:right w:val="none" w:sz="0" w:space="0" w:color="auto"/>
      </w:divBdr>
    </w:div>
    <w:div w:id="912659461">
      <w:bodyDiv w:val="1"/>
      <w:marLeft w:val="0"/>
      <w:marRight w:val="0"/>
      <w:marTop w:val="0"/>
      <w:marBottom w:val="0"/>
      <w:divBdr>
        <w:top w:val="none" w:sz="0" w:space="0" w:color="auto"/>
        <w:left w:val="none" w:sz="0" w:space="0" w:color="auto"/>
        <w:bottom w:val="none" w:sz="0" w:space="0" w:color="auto"/>
        <w:right w:val="none" w:sz="0" w:space="0" w:color="auto"/>
      </w:divBdr>
    </w:div>
    <w:div w:id="936327981">
      <w:bodyDiv w:val="1"/>
      <w:marLeft w:val="0"/>
      <w:marRight w:val="0"/>
      <w:marTop w:val="0"/>
      <w:marBottom w:val="0"/>
      <w:divBdr>
        <w:top w:val="none" w:sz="0" w:space="0" w:color="auto"/>
        <w:left w:val="none" w:sz="0" w:space="0" w:color="auto"/>
        <w:bottom w:val="none" w:sz="0" w:space="0" w:color="auto"/>
        <w:right w:val="none" w:sz="0" w:space="0" w:color="auto"/>
      </w:divBdr>
    </w:div>
    <w:div w:id="981499526">
      <w:bodyDiv w:val="1"/>
      <w:marLeft w:val="0"/>
      <w:marRight w:val="0"/>
      <w:marTop w:val="0"/>
      <w:marBottom w:val="0"/>
      <w:divBdr>
        <w:top w:val="none" w:sz="0" w:space="0" w:color="auto"/>
        <w:left w:val="none" w:sz="0" w:space="0" w:color="auto"/>
        <w:bottom w:val="none" w:sz="0" w:space="0" w:color="auto"/>
        <w:right w:val="none" w:sz="0" w:space="0" w:color="auto"/>
      </w:divBdr>
    </w:div>
    <w:div w:id="984043728">
      <w:bodyDiv w:val="1"/>
      <w:marLeft w:val="0"/>
      <w:marRight w:val="0"/>
      <w:marTop w:val="0"/>
      <w:marBottom w:val="0"/>
      <w:divBdr>
        <w:top w:val="none" w:sz="0" w:space="0" w:color="auto"/>
        <w:left w:val="none" w:sz="0" w:space="0" w:color="auto"/>
        <w:bottom w:val="none" w:sz="0" w:space="0" w:color="auto"/>
        <w:right w:val="none" w:sz="0" w:space="0" w:color="auto"/>
      </w:divBdr>
    </w:div>
    <w:div w:id="1141073338">
      <w:bodyDiv w:val="1"/>
      <w:marLeft w:val="0"/>
      <w:marRight w:val="0"/>
      <w:marTop w:val="0"/>
      <w:marBottom w:val="0"/>
      <w:divBdr>
        <w:top w:val="none" w:sz="0" w:space="0" w:color="auto"/>
        <w:left w:val="none" w:sz="0" w:space="0" w:color="auto"/>
        <w:bottom w:val="none" w:sz="0" w:space="0" w:color="auto"/>
        <w:right w:val="none" w:sz="0" w:space="0" w:color="auto"/>
      </w:divBdr>
    </w:div>
    <w:div w:id="1175995855">
      <w:bodyDiv w:val="1"/>
      <w:marLeft w:val="0"/>
      <w:marRight w:val="0"/>
      <w:marTop w:val="0"/>
      <w:marBottom w:val="0"/>
      <w:divBdr>
        <w:top w:val="none" w:sz="0" w:space="0" w:color="auto"/>
        <w:left w:val="none" w:sz="0" w:space="0" w:color="auto"/>
        <w:bottom w:val="none" w:sz="0" w:space="0" w:color="auto"/>
        <w:right w:val="none" w:sz="0" w:space="0" w:color="auto"/>
      </w:divBdr>
      <w:divsChild>
        <w:div w:id="1741554933">
          <w:marLeft w:val="0"/>
          <w:marRight w:val="0"/>
          <w:marTop w:val="0"/>
          <w:marBottom w:val="0"/>
          <w:divBdr>
            <w:top w:val="none" w:sz="0" w:space="0" w:color="auto"/>
            <w:left w:val="none" w:sz="0" w:space="0" w:color="auto"/>
            <w:bottom w:val="none" w:sz="0" w:space="0" w:color="auto"/>
            <w:right w:val="none" w:sz="0" w:space="0" w:color="auto"/>
          </w:divBdr>
          <w:divsChild>
            <w:div w:id="441731740">
              <w:marLeft w:val="0"/>
              <w:marRight w:val="0"/>
              <w:marTop w:val="0"/>
              <w:marBottom w:val="0"/>
              <w:divBdr>
                <w:top w:val="none" w:sz="0" w:space="0" w:color="auto"/>
                <w:left w:val="none" w:sz="0" w:space="0" w:color="auto"/>
                <w:bottom w:val="none" w:sz="0" w:space="0" w:color="auto"/>
                <w:right w:val="none" w:sz="0" w:space="0" w:color="auto"/>
              </w:divBdr>
              <w:divsChild>
                <w:div w:id="315189780">
                  <w:marLeft w:val="0"/>
                  <w:marRight w:val="0"/>
                  <w:marTop w:val="0"/>
                  <w:marBottom w:val="0"/>
                  <w:divBdr>
                    <w:top w:val="none" w:sz="0" w:space="0" w:color="auto"/>
                    <w:left w:val="none" w:sz="0" w:space="0" w:color="auto"/>
                    <w:bottom w:val="none" w:sz="0" w:space="0" w:color="auto"/>
                    <w:right w:val="none" w:sz="0" w:space="0" w:color="auto"/>
                  </w:divBdr>
                  <w:divsChild>
                    <w:div w:id="1519154148">
                      <w:marLeft w:val="0"/>
                      <w:marRight w:val="0"/>
                      <w:marTop w:val="0"/>
                      <w:marBottom w:val="0"/>
                      <w:divBdr>
                        <w:top w:val="none" w:sz="0" w:space="0" w:color="auto"/>
                        <w:left w:val="none" w:sz="0" w:space="0" w:color="auto"/>
                        <w:bottom w:val="none" w:sz="0" w:space="0" w:color="auto"/>
                        <w:right w:val="none" w:sz="0" w:space="0" w:color="auto"/>
                      </w:divBdr>
                      <w:divsChild>
                        <w:div w:id="1802381420">
                          <w:marLeft w:val="0"/>
                          <w:marRight w:val="0"/>
                          <w:marTop w:val="0"/>
                          <w:marBottom w:val="0"/>
                          <w:divBdr>
                            <w:top w:val="none" w:sz="0" w:space="0" w:color="auto"/>
                            <w:left w:val="none" w:sz="0" w:space="0" w:color="auto"/>
                            <w:bottom w:val="none" w:sz="0" w:space="0" w:color="auto"/>
                            <w:right w:val="none" w:sz="0" w:space="0" w:color="auto"/>
                          </w:divBdr>
                          <w:divsChild>
                            <w:div w:id="2001226870">
                              <w:marLeft w:val="0"/>
                              <w:marRight w:val="0"/>
                              <w:marTop w:val="0"/>
                              <w:marBottom w:val="0"/>
                              <w:divBdr>
                                <w:top w:val="none" w:sz="0" w:space="0" w:color="auto"/>
                                <w:left w:val="none" w:sz="0" w:space="0" w:color="auto"/>
                                <w:bottom w:val="none" w:sz="0" w:space="0" w:color="auto"/>
                                <w:right w:val="none" w:sz="0" w:space="0" w:color="auto"/>
                              </w:divBdr>
                              <w:divsChild>
                                <w:div w:id="519470842">
                                  <w:marLeft w:val="0"/>
                                  <w:marRight w:val="0"/>
                                  <w:marTop w:val="0"/>
                                  <w:marBottom w:val="0"/>
                                  <w:divBdr>
                                    <w:top w:val="none" w:sz="0" w:space="0" w:color="auto"/>
                                    <w:left w:val="none" w:sz="0" w:space="0" w:color="auto"/>
                                    <w:bottom w:val="none" w:sz="0" w:space="0" w:color="auto"/>
                                    <w:right w:val="none" w:sz="0" w:space="0" w:color="auto"/>
                                  </w:divBdr>
                                  <w:divsChild>
                                    <w:div w:id="52703783">
                                      <w:marLeft w:val="0"/>
                                      <w:marRight w:val="0"/>
                                      <w:marTop w:val="0"/>
                                      <w:marBottom w:val="0"/>
                                      <w:divBdr>
                                        <w:top w:val="none" w:sz="0" w:space="0" w:color="auto"/>
                                        <w:left w:val="none" w:sz="0" w:space="0" w:color="auto"/>
                                        <w:bottom w:val="none" w:sz="0" w:space="0" w:color="auto"/>
                                        <w:right w:val="none" w:sz="0" w:space="0" w:color="auto"/>
                                      </w:divBdr>
                                      <w:divsChild>
                                        <w:div w:id="1769081525">
                                          <w:marLeft w:val="0"/>
                                          <w:marRight w:val="0"/>
                                          <w:marTop w:val="0"/>
                                          <w:marBottom w:val="0"/>
                                          <w:divBdr>
                                            <w:top w:val="none" w:sz="0" w:space="0" w:color="auto"/>
                                            <w:left w:val="none" w:sz="0" w:space="0" w:color="auto"/>
                                            <w:bottom w:val="none" w:sz="0" w:space="0" w:color="auto"/>
                                            <w:right w:val="none" w:sz="0" w:space="0" w:color="auto"/>
                                          </w:divBdr>
                                          <w:divsChild>
                                            <w:div w:id="33122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299">
      <w:bodyDiv w:val="1"/>
      <w:marLeft w:val="0"/>
      <w:marRight w:val="0"/>
      <w:marTop w:val="0"/>
      <w:marBottom w:val="0"/>
      <w:divBdr>
        <w:top w:val="none" w:sz="0" w:space="0" w:color="auto"/>
        <w:left w:val="none" w:sz="0" w:space="0" w:color="auto"/>
        <w:bottom w:val="none" w:sz="0" w:space="0" w:color="auto"/>
        <w:right w:val="none" w:sz="0" w:space="0" w:color="auto"/>
      </w:divBdr>
    </w:div>
    <w:div w:id="1353340968">
      <w:bodyDiv w:val="1"/>
      <w:marLeft w:val="0"/>
      <w:marRight w:val="0"/>
      <w:marTop w:val="0"/>
      <w:marBottom w:val="0"/>
      <w:divBdr>
        <w:top w:val="none" w:sz="0" w:space="0" w:color="auto"/>
        <w:left w:val="none" w:sz="0" w:space="0" w:color="auto"/>
        <w:bottom w:val="none" w:sz="0" w:space="0" w:color="auto"/>
        <w:right w:val="none" w:sz="0" w:space="0" w:color="auto"/>
      </w:divBdr>
      <w:divsChild>
        <w:div w:id="341057183">
          <w:marLeft w:val="0"/>
          <w:marRight w:val="0"/>
          <w:marTop w:val="0"/>
          <w:marBottom w:val="0"/>
          <w:divBdr>
            <w:top w:val="none" w:sz="0" w:space="0" w:color="auto"/>
            <w:left w:val="none" w:sz="0" w:space="0" w:color="auto"/>
            <w:bottom w:val="none" w:sz="0" w:space="0" w:color="auto"/>
            <w:right w:val="none" w:sz="0" w:space="0" w:color="auto"/>
          </w:divBdr>
          <w:divsChild>
            <w:div w:id="414714367">
              <w:marLeft w:val="0"/>
              <w:marRight w:val="0"/>
              <w:marTop w:val="0"/>
              <w:marBottom w:val="0"/>
              <w:divBdr>
                <w:top w:val="none" w:sz="0" w:space="0" w:color="auto"/>
                <w:left w:val="none" w:sz="0" w:space="0" w:color="auto"/>
                <w:bottom w:val="none" w:sz="0" w:space="0" w:color="auto"/>
                <w:right w:val="none" w:sz="0" w:space="0" w:color="auto"/>
              </w:divBdr>
              <w:divsChild>
                <w:div w:id="830635328">
                  <w:marLeft w:val="0"/>
                  <w:marRight w:val="0"/>
                  <w:marTop w:val="0"/>
                  <w:marBottom w:val="0"/>
                  <w:divBdr>
                    <w:top w:val="none" w:sz="0" w:space="0" w:color="auto"/>
                    <w:left w:val="none" w:sz="0" w:space="0" w:color="auto"/>
                    <w:bottom w:val="none" w:sz="0" w:space="0" w:color="auto"/>
                    <w:right w:val="none" w:sz="0" w:space="0" w:color="auto"/>
                  </w:divBdr>
                  <w:divsChild>
                    <w:div w:id="5791412">
                      <w:marLeft w:val="0"/>
                      <w:marRight w:val="0"/>
                      <w:marTop w:val="0"/>
                      <w:marBottom w:val="0"/>
                      <w:divBdr>
                        <w:top w:val="none" w:sz="0" w:space="0" w:color="auto"/>
                        <w:left w:val="none" w:sz="0" w:space="0" w:color="auto"/>
                        <w:bottom w:val="none" w:sz="0" w:space="0" w:color="auto"/>
                        <w:right w:val="none" w:sz="0" w:space="0" w:color="auto"/>
                      </w:divBdr>
                    </w:div>
                    <w:div w:id="866677963">
                      <w:marLeft w:val="0"/>
                      <w:marRight w:val="0"/>
                      <w:marTop w:val="0"/>
                      <w:marBottom w:val="0"/>
                      <w:divBdr>
                        <w:top w:val="none" w:sz="0" w:space="0" w:color="auto"/>
                        <w:left w:val="none" w:sz="0" w:space="0" w:color="auto"/>
                        <w:bottom w:val="none" w:sz="0" w:space="0" w:color="auto"/>
                        <w:right w:val="none" w:sz="0" w:space="0" w:color="auto"/>
                      </w:divBdr>
                      <w:divsChild>
                        <w:div w:id="434985988">
                          <w:marLeft w:val="0"/>
                          <w:marRight w:val="0"/>
                          <w:marTop w:val="0"/>
                          <w:marBottom w:val="0"/>
                          <w:divBdr>
                            <w:top w:val="none" w:sz="0" w:space="0" w:color="auto"/>
                            <w:left w:val="none" w:sz="0" w:space="0" w:color="auto"/>
                            <w:bottom w:val="none" w:sz="0" w:space="0" w:color="auto"/>
                            <w:right w:val="none" w:sz="0" w:space="0" w:color="auto"/>
                          </w:divBdr>
                        </w:div>
                        <w:div w:id="621882456">
                          <w:marLeft w:val="0"/>
                          <w:marRight w:val="0"/>
                          <w:marTop w:val="0"/>
                          <w:marBottom w:val="0"/>
                          <w:divBdr>
                            <w:top w:val="none" w:sz="0" w:space="0" w:color="auto"/>
                            <w:left w:val="none" w:sz="0" w:space="0" w:color="auto"/>
                            <w:bottom w:val="none" w:sz="0" w:space="0" w:color="auto"/>
                            <w:right w:val="none" w:sz="0" w:space="0" w:color="auto"/>
                          </w:divBdr>
                        </w:div>
                      </w:divsChild>
                    </w:div>
                    <w:div w:id="1301502032">
                      <w:marLeft w:val="0"/>
                      <w:marRight w:val="0"/>
                      <w:marTop w:val="0"/>
                      <w:marBottom w:val="0"/>
                      <w:divBdr>
                        <w:top w:val="none" w:sz="0" w:space="0" w:color="auto"/>
                        <w:left w:val="none" w:sz="0" w:space="0" w:color="auto"/>
                        <w:bottom w:val="none" w:sz="0" w:space="0" w:color="auto"/>
                        <w:right w:val="none" w:sz="0" w:space="0" w:color="auto"/>
                      </w:divBdr>
                    </w:div>
                  </w:divsChild>
                </w:div>
                <w:div w:id="1083456030">
                  <w:marLeft w:val="0"/>
                  <w:marRight w:val="0"/>
                  <w:marTop w:val="0"/>
                  <w:marBottom w:val="0"/>
                  <w:divBdr>
                    <w:top w:val="none" w:sz="0" w:space="0" w:color="auto"/>
                    <w:left w:val="none" w:sz="0" w:space="0" w:color="auto"/>
                    <w:bottom w:val="none" w:sz="0" w:space="0" w:color="auto"/>
                    <w:right w:val="none" w:sz="0" w:space="0" w:color="auto"/>
                  </w:divBdr>
                  <w:divsChild>
                    <w:div w:id="73774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728123">
          <w:marLeft w:val="0"/>
          <w:marRight w:val="0"/>
          <w:marTop w:val="0"/>
          <w:marBottom w:val="0"/>
          <w:divBdr>
            <w:top w:val="none" w:sz="0" w:space="0" w:color="auto"/>
            <w:left w:val="none" w:sz="0" w:space="0" w:color="auto"/>
            <w:bottom w:val="dotted" w:sz="6" w:space="4" w:color="E0E0E0"/>
            <w:right w:val="none" w:sz="0" w:space="0" w:color="auto"/>
          </w:divBdr>
          <w:divsChild>
            <w:div w:id="1973827151">
              <w:marLeft w:val="0"/>
              <w:marRight w:val="0"/>
              <w:marTop w:val="0"/>
              <w:marBottom w:val="0"/>
              <w:divBdr>
                <w:top w:val="none" w:sz="0" w:space="0" w:color="auto"/>
                <w:left w:val="none" w:sz="0" w:space="0" w:color="auto"/>
                <w:bottom w:val="none" w:sz="0" w:space="0" w:color="auto"/>
                <w:right w:val="none" w:sz="0" w:space="0" w:color="auto"/>
              </w:divBdr>
              <w:divsChild>
                <w:div w:id="1060905739">
                  <w:marLeft w:val="0"/>
                  <w:marRight w:val="0"/>
                  <w:marTop w:val="0"/>
                  <w:marBottom w:val="0"/>
                  <w:divBdr>
                    <w:top w:val="none" w:sz="0" w:space="0" w:color="auto"/>
                    <w:left w:val="none" w:sz="0" w:space="0" w:color="auto"/>
                    <w:bottom w:val="none" w:sz="0" w:space="0" w:color="auto"/>
                    <w:right w:val="none" w:sz="0" w:space="0" w:color="auto"/>
                  </w:divBdr>
                  <w:divsChild>
                    <w:div w:id="337122163">
                      <w:marLeft w:val="0"/>
                      <w:marRight w:val="0"/>
                      <w:marTop w:val="0"/>
                      <w:marBottom w:val="0"/>
                      <w:divBdr>
                        <w:top w:val="none" w:sz="0" w:space="0" w:color="auto"/>
                        <w:left w:val="none" w:sz="0" w:space="0" w:color="auto"/>
                        <w:bottom w:val="none" w:sz="0" w:space="0" w:color="auto"/>
                        <w:right w:val="none" w:sz="0" w:space="0" w:color="auto"/>
                      </w:divBdr>
                      <w:divsChild>
                        <w:div w:id="188760266">
                          <w:marLeft w:val="0"/>
                          <w:marRight w:val="0"/>
                          <w:marTop w:val="0"/>
                          <w:marBottom w:val="0"/>
                          <w:divBdr>
                            <w:top w:val="none" w:sz="0" w:space="0" w:color="auto"/>
                            <w:left w:val="none" w:sz="0" w:space="0" w:color="auto"/>
                            <w:bottom w:val="none" w:sz="0" w:space="0" w:color="auto"/>
                            <w:right w:val="none" w:sz="0" w:space="0" w:color="auto"/>
                          </w:divBdr>
                        </w:div>
                        <w:div w:id="956255765">
                          <w:marLeft w:val="0"/>
                          <w:marRight w:val="0"/>
                          <w:marTop w:val="0"/>
                          <w:marBottom w:val="0"/>
                          <w:divBdr>
                            <w:top w:val="none" w:sz="0" w:space="0" w:color="auto"/>
                            <w:left w:val="none" w:sz="0" w:space="0" w:color="auto"/>
                            <w:bottom w:val="none" w:sz="0" w:space="0" w:color="auto"/>
                            <w:right w:val="none" w:sz="0" w:space="0" w:color="auto"/>
                          </w:divBdr>
                        </w:div>
                      </w:divsChild>
                    </w:div>
                    <w:div w:id="745344806">
                      <w:marLeft w:val="0"/>
                      <w:marRight w:val="0"/>
                      <w:marTop w:val="0"/>
                      <w:marBottom w:val="0"/>
                      <w:divBdr>
                        <w:top w:val="none" w:sz="0" w:space="0" w:color="auto"/>
                        <w:left w:val="none" w:sz="0" w:space="0" w:color="auto"/>
                        <w:bottom w:val="none" w:sz="0" w:space="0" w:color="auto"/>
                        <w:right w:val="none" w:sz="0" w:space="0" w:color="auto"/>
                      </w:divBdr>
                    </w:div>
                    <w:div w:id="868837625">
                      <w:marLeft w:val="0"/>
                      <w:marRight w:val="0"/>
                      <w:marTop w:val="0"/>
                      <w:marBottom w:val="0"/>
                      <w:divBdr>
                        <w:top w:val="none" w:sz="0" w:space="0" w:color="auto"/>
                        <w:left w:val="none" w:sz="0" w:space="0" w:color="auto"/>
                        <w:bottom w:val="none" w:sz="0" w:space="0" w:color="auto"/>
                        <w:right w:val="none" w:sz="0" w:space="0" w:color="auto"/>
                      </w:divBdr>
                    </w:div>
                  </w:divsChild>
                </w:div>
                <w:div w:id="1870335921">
                  <w:marLeft w:val="0"/>
                  <w:marRight w:val="0"/>
                  <w:marTop w:val="0"/>
                  <w:marBottom w:val="0"/>
                  <w:divBdr>
                    <w:top w:val="none" w:sz="0" w:space="0" w:color="auto"/>
                    <w:left w:val="none" w:sz="0" w:space="0" w:color="auto"/>
                    <w:bottom w:val="none" w:sz="0" w:space="0" w:color="auto"/>
                    <w:right w:val="none" w:sz="0" w:space="0" w:color="auto"/>
                  </w:divBdr>
                  <w:divsChild>
                    <w:div w:id="168651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317729">
          <w:marLeft w:val="0"/>
          <w:marRight w:val="0"/>
          <w:marTop w:val="0"/>
          <w:marBottom w:val="0"/>
          <w:divBdr>
            <w:top w:val="none" w:sz="0" w:space="0" w:color="auto"/>
            <w:left w:val="none" w:sz="0" w:space="0" w:color="auto"/>
            <w:bottom w:val="dotted" w:sz="6" w:space="4" w:color="E0E0E0"/>
            <w:right w:val="none" w:sz="0" w:space="0" w:color="auto"/>
          </w:divBdr>
          <w:divsChild>
            <w:div w:id="1321739069">
              <w:marLeft w:val="0"/>
              <w:marRight w:val="0"/>
              <w:marTop w:val="0"/>
              <w:marBottom w:val="0"/>
              <w:divBdr>
                <w:top w:val="none" w:sz="0" w:space="0" w:color="auto"/>
                <w:left w:val="none" w:sz="0" w:space="0" w:color="auto"/>
                <w:bottom w:val="none" w:sz="0" w:space="0" w:color="auto"/>
                <w:right w:val="none" w:sz="0" w:space="0" w:color="auto"/>
              </w:divBdr>
              <w:divsChild>
                <w:div w:id="509881526">
                  <w:marLeft w:val="0"/>
                  <w:marRight w:val="0"/>
                  <w:marTop w:val="0"/>
                  <w:marBottom w:val="0"/>
                  <w:divBdr>
                    <w:top w:val="none" w:sz="0" w:space="0" w:color="auto"/>
                    <w:left w:val="none" w:sz="0" w:space="0" w:color="auto"/>
                    <w:bottom w:val="none" w:sz="0" w:space="0" w:color="auto"/>
                    <w:right w:val="none" w:sz="0" w:space="0" w:color="auto"/>
                  </w:divBdr>
                  <w:divsChild>
                    <w:div w:id="2065177609">
                      <w:marLeft w:val="0"/>
                      <w:marRight w:val="0"/>
                      <w:marTop w:val="0"/>
                      <w:marBottom w:val="0"/>
                      <w:divBdr>
                        <w:top w:val="none" w:sz="0" w:space="0" w:color="auto"/>
                        <w:left w:val="none" w:sz="0" w:space="0" w:color="auto"/>
                        <w:bottom w:val="none" w:sz="0" w:space="0" w:color="auto"/>
                        <w:right w:val="none" w:sz="0" w:space="0" w:color="auto"/>
                      </w:divBdr>
                    </w:div>
                  </w:divsChild>
                </w:div>
                <w:div w:id="956571556">
                  <w:marLeft w:val="0"/>
                  <w:marRight w:val="0"/>
                  <w:marTop w:val="0"/>
                  <w:marBottom w:val="0"/>
                  <w:divBdr>
                    <w:top w:val="none" w:sz="0" w:space="0" w:color="auto"/>
                    <w:left w:val="none" w:sz="0" w:space="0" w:color="auto"/>
                    <w:bottom w:val="none" w:sz="0" w:space="0" w:color="auto"/>
                    <w:right w:val="none" w:sz="0" w:space="0" w:color="auto"/>
                  </w:divBdr>
                  <w:divsChild>
                    <w:div w:id="500312079">
                      <w:marLeft w:val="0"/>
                      <w:marRight w:val="0"/>
                      <w:marTop w:val="0"/>
                      <w:marBottom w:val="0"/>
                      <w:divBdr>
                        <w:top w:val="none" w:sz="0" w:space="0" w:color="auto"/>
                        <w:left w:val="none" w:sz="0" w:space="0" w:color="auto"/>
                        <w:bottom w:val="none" w:sz="0" w:space="0" w:color="auto"/>
                        <w:right w:val="none" w:sz="0" w:space="0" w:color="auto"/>
                      </w:divBdr>
                    </w:div>
                    <w:div w:id="955864728">
                      <w:marLeft w:val="0"/>
                      <w:marRight w:val="0"/>
                      <w:marTop w:val="0"/>
                      <w:marBottom w:val="0"/>
                      <w:divBdr>
                        <w:top w:val="none" w:sz="0" w:space="0" w:color="auto"/>
                        <w:left w:val="none" w:sz="0" w:space="0" w:color="auto"/>
                        <w:bottom w:val="none" w:sz="0" w:space="0" w:color="auto"/>
                        <w:right w:val="none" w:sz="0" w:space="0" w:color="auto"/>
                      </w:divBdr>
                      <w:divsChild>
                        <w:div w:id="792558637">
                          <w:marLeft w:val="0"/>
                          <w:marRight w:val="0"/>
                          <w:marTop w:val="0"/>
                          <w:marBottom w:val="0"/>
                          <w:divBdr>
                            <w:top w:val="none" w:sz="0" w:space="0" w:color="auto"/>
                            <w:left w:val="none" w:sz="0" w:space="0" w:color="auto"/>
                            <w:bottom w:val="none" w:sz="0" w:space="0" w:color="auto"/>
                            <w:right w:val="none" w:sz="0" w:space="0" w:color="auto"/>
                          </w:divBdr>
                        </w:div>
                        <w:div w:id="2124227718">
                          <w:marLeft w:val="0"/>
                          <w:marRight w:val="0"/>
                          <w:marTop w:val="0"/>
                          <w:marBottom w:val="0"/>
                          <w:divBdr>
                            <w:top w:val="none" w:sz="0" w:space="0" w:color="auto"/>
                            <w:left w:val="none" w:sz="0" w:space="0" w:color="auto"/>
                            <w:bottom w:val="none" w:sz="0" w:space="0" w:color="auto"/>
                            <w:right w:val="none" w:sz="0" w:space="0" w:color="auto"/>
                          </w:divBdr>
                        </w:div>
                      </w:divsChild>
                    </w:div>
                    <w:div w:id="16529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229422">
      <w:bodyDiv w:val="1"/>
      <w:marLeft w:val="0"/>
      <w:marRight w:val="0"/>
      <w:marTop w:val="0"/>
      <w:marBottom w:val="0"/>
      <w:divBdr>
        <w:top w:val="none" w:sz="0" w:space="0" w:color="auto"/>
        <w:left w:val="none" w:sz="0" w:space="0" w:color="auto"/>
        <w:bottom w:val="none" w:sz="0" w:space="0" w:color="auto"/>
        <w:right w:val="none" w:sz="0" w:space="0" w:color="auto"/>
      </w:divBdr>
    </w:div>
    <w:div w:id="1506047918">
      <w:bodyDiv w:val="1"/>
      <w:marLeft w:val="0"/>
      <w:marRight w:val="0"/>
      <w:marTop w:val="0"/>
      <w:marBottom w:val="0"/>
      <w:divBdr>
        <w:top w:val="none" w:sz="0" w:space="0" w:color="auto"/>
        <w:left w:val="none" w:sz="0" w:space="0" w:color="auto"/>
        <w:bottom w:val="none" w:sz="0" w:space="0" w:color="auto"/>
        <w:right w:val="none" w:sz="0" w:space="0" w:color="auto"/>
      </w:divBdr>
    </w:div>
    <w:div w:id="1506554233">
      <w:bodyDiv w:val="1"/>
      <w:marLeft w:val="0"/>
      <w:marRight w:val="0"/>
      <w:marTop w:val="0"/>
      <w:marBottom w:val="0"/>
      <w:divBdr>
        <w:top w:val="none" w:sz="0" w:space="0" w:color="auto"/>
        <w:left w:val="none" w:sz="0" w:space="0" w:color="auto"/>
        <w:bottom w:val="none" w:sz="0" w:space="0" w:color="auto"/>
        <w:right w:val="none" w:sz="0" w:space="0" w:color="auto"/>
      </w:divBdr>
    </w:div>
    <w:div w:id="1510178497">
      <w:bodyDiv w:val="1"/>
      <w:marLeft w:val="0"/>
      <w:marRight w:val="0"/>
      <w:marTop w:val="0"/>
      <w:marBottom w:val="0"/>
      <w:divBdr>
        <w:top w:val="none" w:sz="0" w:space="0" w:color="auto"/>
        <w:left w:val="none" w:sz="0" w:space="0" w:color="auto"/>
        <w:bottom w:val="none" w:sz="0" w:space="0" w:color="auto"/>
        <w:right w:val="none" w:sz="0" w:space="0" w:color="auto"/>
      </w:divBdr>
    </w:div>
    <w:div w:id="1542667770">
      <w:bodyDiv w:val="1"/>
      <w:marLeft w:val="0"/>
      <w:marRight w:val="0"/>
      <w:marTop w:val="0"/>
      <w:marBottom w:val="0"/>
      <w:divBdr>
        <w:top w:val="none" w:sz="0" w:space="0" w:color="auto"/>
        <w:left w:val="none" w:sz="0" w:space="0" w:color="auto"/>
        <w:bottom w:val="none" w:sz="0" w:space="0" w:color="auto"/>
        <w:right w:val="none" w:sz="0" w:space="0" w:color="auto"/>
      </w:divBdr>
    </w:div>
    <w:div w:id="1643462241">
      <w:bodyDiv w:val="1"/>
      <w:marLeft w:val="0"/>
      <w:marRight w:val="0"/>
      <w:marTop w:val="0"/>
      <w:marBottom w:val="0"/>
      <w:divBdr>
        <w:top w:val="none" w:sz="0" w:space="0" w:color="auto"/>
        <w:left w:val="none" w:sz="0" w:space="0" w:color="auto"/>
        <w:bottom w:val="none" w:sz="0" w:space="0" w:color="auto"/>
        <w:right w:val="none" w:sz="0" w:space="0" w:color="auto"/>
      </w:divBdr>
    </w:div>
    <w:div w:id="1814713508">
      <w:bodyDiv w:val="1"/>
      <w:marLeft w:val="0"/>
      <w:marRight w:val="0"/>
      <w:marTop w:val="0"/>
      <w:marBottom w:val="0"/>
      <w:divBdr>
        <w:top w:val="none" w:sz="0" w:space="0" w:color="auto"/>
        <w:left w:val="none" w:sz="0" w:space="0" w:color="auto"/>
        <w:bottom w:val="none" w:sz="0" w:space="0" w:color="auto"/>
        <w:right w:val="none" w:sz="0" w:space="0" w:color="auto"/>
      </w:divBdr>
    </w:div>
    <w:div w:id="1894927997">
      <w:bodyDiv w:val="1"/>
      <w:marLeft w:val="0"/>
      <w:marRight w:val="0"/>
      <w:marTop w:val="0"/>
      <w:marBottom w:val="0"/>
      <w:divBdr>
        <w:top w:val="none" w:sz="0" w:space="0" w:color="auto"/>
        <w:left w:val="none" w:sz="0" w:space="0" w:color="auto"/>
        <w:bottom w:val="none" w:sz="0" w:space="0" w:color="auto"/>
        <w:right w:val="none" w:sz="0" w:space="0" w:color="auto"/>
      </w:divBdr>
    </w:div>
    <w:div w:id="1990355340">
      <w:bodyDiv w:val="1"/>
      <w:marLeft w:val="0"/>
      <w:marRight w:val="0"/>
      <w:marTop w:val="0"/>
      <w:marBottom w:val="0"/>
      <w:divBdr>
        <w:top w:val="none" w:sz="0" w:space="0" w:color="auto"/>
        <w:left w:val="none" w:sz="0" w:space="0" w:color="auto"/>
        <w:bottom w:val="none" w:sz="0" w:space="0" w:color="auto"/>
        <w:right w:val="none" w:sz="0" w:space="0" w:color="auto"/>
      </w:divBdr>
      <w:divsChild>
        <w:div w:id="872695556">
          <w:marLeft w:val="0"/>
          <w:marRight w:val="0"/>
          <w:marTop w:val="0"/>
          <w:marBottom w:val="0"/>
          <w:divBdr>
            <w:top w:val="none" w:sz="0" w:space="0" w:color="auto"/>
            <w:left w:val="none" w:sz="0" w:space="0" w:color="auto"/>
            <w:bottom w:val="none" w:sz="0" w:space="0" w:color="auto"/>
            <w:right w:val="none" w:sz="0" w:space="0" w:color="auto"/>
          </w:divBdr>
          <w:divsChild>
            <w:div w:id="18424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65648">
      <w:bodyDiv w:val="1"/>
      <w:marLeft w:val="0"/>
      <w:marRight w:val="0"/>
      <w:marTop w:val="0"/>
      <w:marBottom w:val="0"/>
      <w:divBdr>
        <w:top w:val="none" w:sz="0" w:space="0" w:color="auto"/>
        <w:left w:val="none" w:sz="0" w:space="0" w:color="auto"/>
        <w:bottom w:val="none" w:sz="0" w:space="0" w:color="auto"/>
        <w:right w:val="none" w:sz="0" w:space="0" w:color="auto"/>
      </w:divBdr>
    </w:div>
    <w:div w:id="2101751457">
      <w:bodyDiv w:val="1"/>
      <w:marLeft w:val="0"/>
      <w:marRight w:val="0"/>
      <w:marTop w:val="0"/>
      <w:marBottom w:val="0"/>
      <w:divBdr>
        <w:top w:val="none" w:sz="0" w:space="0" w:color="auto"/>
        <w:left w:val="none" w:sz="0" w:space="0" w:color="auto"/>
        <w:bottom w:val="none" w:sz="0" w:space="0" w:color="auto"/>
        <w:right w:val="none" w:sz="0" w:space="0" w:color="auto"/>
      </w:divBdr>
    </w:div>
    <w:div w:id="2132627028">
      <w:bodyDiv w:val="1"/>
      <w:marLeft w:val="0"/>
      <w:marRight w:val="0"/>
      <w:marTop w:val="0"/>
      <w:marBottom w:val="0"/>
      <w:divBdr>
        <w:top w:val="none" w:sz="0" w:space="0" w:color="auto"/>
        <w:left w:val="none" w:sz="0" w:space="0" w:color="auto"/>
        <w:bottom w:val="none" w:sz="0" w:space="0" w:color="auto"/>
        <w:right w:val="none" w:sz="0" w:space="0" w:color="auto"/>
      </w:divBdr>
    </w:div>
    <w:div w:id="214218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primaria-predeal.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rimaria-predeal.r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84384-A3BA-4A25-888B-9DA7F3F6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27</Pages>
  <Words>9703</Words>
  <Characters>55312</Characters>
  <Application>Microsoft Office Word</Application>
  <DocSecurity>0</DocSecurity>
  <Lines>460</Lines>
  <Paragraphs>129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TURCEA</dc:creator>
  <cp:keywords/>
  <dc:description/>
  <cp:lastModifiedBy>Nico</cp:lastModifiedBy>
  <cp:revision>13</cp:revision>
  <cp:lastPrinted>2020-06-03T08:03:00Z</cp:lastPrinted>
  <dcterms:created xsi:type="dcterms:W3CDTF">2021-05-21T19:36:00Z</dcterms:created>
  <dcterms:modified xsi:type="dcterms:W3CDTF">2026-07-30T10:14:00Z</dcterms:modified>
</cp:coreProperties>
</file>